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A4FFA" w14:textId="0F4B9C5D"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 xml:space="preserve">PROJETO DE </w:t>
      </w:r>
      <w:r w:rsidR="00A17751">
        <w:rPr>
          <w:rFonts w:ascii="Garamond" w:eastAsia="Times New Roman" w:hAnsi="Garamond" w:cs="Times New Roman"/>
          <w:b/>
          <w:bCs/>
          <w:color w:val="000000"/>
          <w:sz w:val="24"/>
          <w:szCs w:val="24"/>
          <w:lang w:eastAsia="pt-BR"/>
        </w:rPr>
        <w:t>RESOLUÇÃO</w:t>
      </w:r>
      <w:r w:rsidRPr="00FC61F1">
        <w:rPr>
          <w:rFonts w:ascii="Garamond" w:eastAsia="Times New Roman" w:hAnsi="Garamond" w:cs="Times New Roman"/>
          <w:b/>
          <w:bCs/>
          <w:color w:val="000000"/>
          <w:sz w:val="24"/>
          <w:szCs w:val="24"/>
          <w:lang w:eastAsia="pt-BR"/>
        </w:rPr>
        <w:t xml:space="preserve"> Nº. </w:t>
      </w:r>
      <w:r w:rsidRPr="00FC61F1">
        <w:rPr>
          <w:rFonts w:ascii="Garamond" w:eastAsia="Times New Roman" w:hAnsi="Garamond" w:cs="Times New Roman"/>
          <w:b/>
          <w:bCs/>
          <w:color w:val="000000"/>
          <w:sz w:val="24"/>
          <w:szCs w:val="24"/>
          <w:shd w:val="clear" w:color="auto" w:fill="FFFF00"/>
          <w:lang w:eastAsia="pt-BR"/>
        </w:rPr>
        <w:t>_____</w:t>
      </w:r>
      <w:r w:rsidRPr="00FC61F1">
        <w:rPr>
          <w:rFonts w:ascii="Garamond" w:eastAsia="Times New Roman" w:hAnsi="Garamond" w:cs="Times New Roman"/>
          <w:b/>
          <w:bCs/>
          <w:color w:val="000000"/>
          <w:sz w:val="24"/>
          <w:szCs w:val="24"/>
          <w:lang w:eastAsia="pt-BR"/>
        </w:rPr>
        <w:t>,</w:t>
      </w:r>
    </w:p>
    <w:p w14:paraId="58CAFB7E" w14:textId="798B8785"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 xml:space="preserve"> DE </w:t>
      </w:r>
      <w:r w:rsidRPr="00FC61F1">
        <w:rPr>
          <w:rFonts w:ascii="Garamond" w:eastAsia="Times New Roman" w:hAnsi="Garamond" w:cs="Times New Roman"/>
          <w:b/>
          <w:bCs/>
          <w:color w:val="000000"/>
          <w:sz w:val="24"/>
          <w:szCs w:val="24"/>
          <w:shd w:val="clear" w:color="auto" w:fill="FFFF00"/>
          <w:lang w:eastAsia="pt-BR"/>
        </w:rPr>
        <w:t>___</w:t>
      </w:r>
      <w:r w:rsidRPr="00FC61F1">
        <w:rPr>
          <w:rFonts w:ascii="Garamond" w:eastAsia="Times New Roman" w:hAnsi="Garamond" w:cs="Times New Roman"/>
          <w:b/>
          <w:bCs/>
          <w:color w:val="000000"/>
          <w:sz w:val="24"/>
          <w:szCs w:val="24"/>
          <w:lang w:eastAsia="pt-BR"/>
        </w:rPr>
        <w:t xml:space="preserve"> </w:t>
      </w:r>
      <w:proofErr w:type="spellStart"/>
      <w:r w:rsidRPr="00FC61F1">
        <w:rPr>
          <w:rFonts w:ascii="Garamond" w:eastAsia="Times New Roman" w:hAnsi="Garamond" w:cs="Times New Roman"/>
          <w:b/>
          <w:bCs/>
          <w:color w:val="000000"/>
          <w:sz w:val="24"/>
          <w:szCs w:val="24"/>
          <w:lang w:eastAsia="pt-BR"/>
        </w:rPr>
        <w:t>DE</w:t>
      </w:r>
      <w:proofErr w:type="spellEnd"/>
      <w:r w:rsidRPr="00FC61F1">
        <w:rPr>
          <w:rFonts w:ascii="Garamond" w:eastAsia="Times New Roman" w:hAnsi="Garamond" w:cs="Times New Roman"/>
          <w:b/>
          <w:bCs/>
          <w:color w:val="000000"/>
          <w:sz w:val="24"/>
          <w:szCs w:val="24"/>
          <w:lang w:eastAsia="pt-BR"/>
        </w:rPr>
        <w:t xml:space="preserve"> </w:t>
      </w:r>
      <w:r w:rsidRPr="00FC61F1">
        <w:rPr>
          <w:rFonts w:ascii="Garamond" w:eastAsia="Times New Roman" w:hAnsi="Garamond" w:cs="Times New Roman"/>
          <w:b/>
          <w:bCs/>
          <w:color w:val="000000"/>
          <w:sz w:val="24"/>
          <w:szCs w:val="24"/>
          <w:shd w:val="clear" w:color="auto" w:fill="FFFF00"/>
          <w:lang w:eastAsia="pt-BR"/>
        </w:rPr>
        <w:t>_________</w:t>
      </w:r>
      <w:r w:rsidRPr="00FC61F1">
        <w:rPr>
          <w:rFonts w:ascii="Garamond" w:eastAsia="Times New Roman" w:hAnsi="Garamond" w:cs="Times New Roman"/>
          <w:b/>
          <w:bCs/>
          <w:color w:val="000000"/>
          <w:sz w:val="24"/>
          <w:szCs w:val="24"/>
          <w:lang w:eastAsia="pt-BR"/>
        </w:rPr>
        <w:t xml:space="preserve"> </w:t>
      </w:r>
      <w:proofErr w:type="spellStart"/>
      <w:r w:rsidRPr="00FC61F1">
        <w:rPr>
          <w:rFonts w:ascii="Garamond" w:eastAsia="Times New Roman" w:hAnsi="Garamond" w:cs="Times New Roman"/>
          <w:b/>
          <w:bCs/>
          <w:color w:val="000000"/>
          <w:sz w:val="24"/>
          <w:szCs w:val="24"/>
          <w:lang w:eastAsia="pt-BR"/>
        </w:rPr>
        <w:t>DE</w:t>
      </w:r>
      <w:proofErr w:type="spellEnd"/>
      <w:r w:rsidRPr="00FC61F1">
        <w:rPr>
          <w:rFonts w:ascii="Garamond" w:eastAsia="Times New Roman" w:hAnsi="Garamond" w:cs="Times New Roman"/>
          <w:b/>
          <w:bCs/>
          <w:color w:val="000000"/>
          <w:sz w:val="24"/>
          <w:szCs w:val="24"/>
          <w:lang w:eastAsia="pt-BR"/>
        </w:rPr>
        <w:t xml:space="preserve"> </w:t>
      </w:r>
      <w:r w:rsidR="005F3DE2">
        <w:rPr>
          <w:rFonts w:ascii="Garamond" w:eastAsia="Times New Roman" w:hAnsi="Garamond" w:cs="Times New Roman"/>
          <w:b/>
          <w:bCs/>
          <w:color w:val="000000"/>
          <w:sz w:val="24"/>
          <w:szCs w:val="24"/>
          <w:lang w:eastAsia="pt-BR"/>
        </w:rPr>
        <w:t>2022</w:t>
      </w:r>
      <w:r w:rsidRPr="00FC61F1">
        <w:rPr>
          <w:rFonts w:ascii="Garamond" w:eastAsia="Times New Roman" w:hAnsi="Garamond" w:cs="Times New Roman"/>
          <w:b/>
          <w:bCs/>
          <w:color w:val="000000"/>
          <w:sz w:val="24"/>
          <w:szCs w:val="24"/>
          <w:lang w:eastAsia="pt-BR"/>
        </w:rPr>
        <w:t>.</w:t>
      </w:r>
    </w:p>
    <w:p w14:paraId="7E1EEA29"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p>
    <w:p w14:paraId="030A1B7D" w14:textId="77777777" w:rsidR="00FC61F1" w:rsidRPr="00FC61F1" w:rsidRDefault="00FC61F1" w:rsidP="00FC61F1">
      <w:pPr>
        <w:spacing w:after="0" w:line="240" w:lineRule="auto"/>
        <w:ind w:left="3969"/>
        <w:jc w:val="both"/>
        <w:rPr>
          <w:rFonts w:ascii="Times New Roman" w:eastAsia="Times New Roman" w:hAnsi="Times New Roman" w:cs="Times New Roman"/>
          <w:sz w:val="24"/>
          <w:szCs w:val="24"/>
          <w:lang w:eastAsia="pt-BR"/>
        </w:rPr>
      </w:pPr>
      <w:r w:rsidRPr="00FC61F1">
        <w:rPr>
          <w:rFonts w:ascii="Garamond" w:eastAsia="Times New Roman" w:hAnsi="Garamond" w:cs="Times New Roman"/>
          <w:i/>
          <w:iCs/>
          <w:color w:val="000000"/>
          <w:sz w:val="24"/>
          <w:szCs w:val="24"/>
          <w:lang w:eastAsia="pt-BR"/>
        </w:rPr>
        <w:t xml:space="preserve">Institui o processo legislativo eletrônico, e-PL, no âmbito do Poder Legislativo de </w:t>
      </w:r>
      <w:proofErr w:type="spellStart"/>
      <w:r w:rsidRPr="00FC61F1">
        <w:rPr>
          <w:rFonts w:ascii="Garamond" w:eastAsia="Times New Roman" w:hAnsi="Garamond" w:cs="Times New Roman"/>
          <w:i/>
          <w:iCs/>
          <w:color w:val="000000"/>
          <w:sz w:val="24"/>
          <w:szCs w:val="24"/>
          <w:shd w:val="clear" w:color="auto" w:fill="FFFF00"/>
          <w:lang w:eastAsia="pt-BR"/>
        </w:rPr>
        <w:t>xxxxxxxx</w:t>
      </w:r>
      <w:proofErr w:type="spellEnd"/>
      <w:r w:rsidRPr="00FC61F1">
        <w:rPr>
          <w:rFonts w:ascii="Garamond" w:eastAsia="Times New Roman" w:hAnsi="Garamond" w:cs="Times New Roman"/>
          <w:i/>
          <w:iCs/>
          <w:color w:val="000000"/>
          <w:sz w:val="24"/>
          <w:szCs w:val="24"/>
          <w:lang w:eastAsia="pt-BR"/>
        </w:rPr>
        <w:t xml:space="preserve"> e dá outras providências.</w:t>
      </w:r>
    </w:p>
    <w:p w14:paraId="35CD2FCD"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p>
    <w:p w14:paraId="1BAF9774"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 xml:space="preserve">A MESA DIRETORA DO PODER LEGISLATIVO DE </w:t>
      </w:r>
      <w:r w:rsidRPr="00FC61F1">
        <w:rPr>
          <w:rFonts w:ascii="Garamond" w:eastAsia="Times New Roman" w:hAnsi="Garamond" w:cs="Times New Roman"/>
          <w:b/>
          <w:bCs/>
          <w:color w:val="000000"/>
          <w:sz w:val="24"/>
          <w:szCs w:val="24"/>
          <w:shd w:val="clear" w:color="auto" w:fill="FFFF00"/>
          <w:lang w:eastAsia="pt-BR"/>
        </w:rPr>
        <w:t>XXXXXXXXX</w:t>
      </w:r>
      <w:r w:rsidRPr="00FC61F1">
        <w:rPr>
          <w:rFonts w:ascii="Garamond" w:eastAsia="Times New Roman" w:hAnsi="Garamond" w:cs="Times New Roman"/>
          <w:b/>
          <w:bCs/>
          <w:color w:val="000000"/>
          <w:sz w:val="24"/>
          <w:szCs w:val="24"/>
          <w:lang w:eastAsia="pt-BR"/>
        </w:rPr>
        <w:t xml:space="preserve">, </w:t>
      </w:r>
      <w:r w:rsidRPr="00FC61F1">
        <w:rPr>
          <w:rFonts w:ascii="Garamond" w:eastAsia="Times New Roman" w:hAnsi="Garamond" w:cs="Times New Roman"/>
          <w:color w:val="000000"/>
          <w:sz w:val="24"/>
          <w:szCs w:val="24"/>
          <w:lang w:eastAsia="pt-BR"/>
        </w:rPr>
        <w:t xml:space="preserve">Estado da Bahia, no uso de suas atribuições legais, nos termos do art. </w:t>
      </w:r>
      <w:proofErr w:type="spell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xml:space="preserve">, da Lei Orgânica Municipal, bem ainda do art. </w:t>
      </w:r>
      <w:proofErr w:type="spell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do Regimento Interno, propõe</w:t>
      </w:r>
    </w:p>
    <w:p w14:paraId="3A520EAA"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9095B35"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I</w:t>
      </w:r>
    </w:p>
    <w:p w14:paraId="76FCFD15"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DA INFORMATIZAÇÃO DO PROCESSO LEGISLATIVO</w:t>
      </w:r>
    </w:p>
    <w:p w14:paraId="6286002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9C06C79"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1º</w:t>
      </w:r>
      <w:r w:rsidRPr="00FC61F1">
        <w:rPr>
          <w:rFonts w:ascii="Garamond" w:eastAsia="Times New Roman" w:hAnsi="Garamond" w:cs="Times New Roman"/>
          <w:b/>
          <w:bCs/>
          <w:color w:val="000000"/>
          <w:sz w:val="24"/>
          <w:szCs w:val="24"/>
          <w:lang w:eastAsia="pt-BR"/>
        </w:rPr>
        <w:t xml:space="preserve"> </w:t>
      </w:r>
      <w:r w:rsidRPr="00FC61F1">
        <w:rPr>
          <w:rFonts w:ascii="Garamond" w:eastAsia="Times New Roman" w:hAnsi="Garamond" w:cs="Times New Roman"/>
          <w:color w:val="000000"/>
          <w:sz w:val="24"/>
          <w:szCs w:val="24"/>
          <w:lang w:eastAsia="pt-BR"/>
        </w:rPr>
        <w:t xml:space="preserve">Fica estabelecido no âmbito do Poder Legislativo de </w:t>
      </w:r>
      <w:proofErr w:type="spellStart"/>
      <w:r w:rsidRPr="00FC61F1">
        <w:rPr>
          <w:rFonts w:ascii="Garamond" w:eastAsia="Times New Roman" w:hAnsi="Garamond" w:cs="Times New Roman"/>
          <w:color w:val="000000"/>
          <w:sz w:val="24"/>
          <w:szCs w:val="24"/>
          <w:shd w:val="clear" w:color="auto" w:fill="FFFF00"/>
          <w:lang w:eastAsia="pt-BR"/>
        </w:rPr>
        <w:t>xxxxxxxxx</w:t>
      </w:r>
      <w:proofErr w:type="spellEnd"/>
      <w:r w:rsidRPr="00FC61F1">
        <w:rPr>
          <w:rFonts w:ascii="Garamond" w:eastAsia="Times New Roman" w:hAnsi="Garamond" w:cs="Times New Roman"/>
          <w:color w:val="000000"/>
          <w:sz w:val="24"/>
          <w:szCs w:val="24"/>
          <w:lang w:eastAsia="pt-BR"/>
        </w:rPr>
        <w:t xml:space="preserve"> o processo legislativo eletrônico – e-PL, o qual deverá ser utilizado como forma exclusiva de constituição de atos normativos que careçam do processo para sua devida existência e validade.</w:t>
      </w:r>
    </w:p>
    <w:p w14:paraId="760E406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BC9EFE9"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proofErr w:type="spellStart"/>
      <w:r w:rsidRPr="00FC61F1">
        <w:rPr>
          <w:rFonts w:ascii="Garamond" w:eastAsia="Times New Roman" w:hAnsi="Garamond" w:cs="Times New Roman"/>
          <w:color w:val="000000"/>
          <w:sz w:val="24"/>
          <w:szCs w:val="24"/>
          <w:lang w:eastAsia="pt-BR"/>
        </w:rPr>
        <w:t>Paragrafo</w:t>
      </w:r>
      <w:proofErr w:type="spellEnd"/>
      <w:r w:rsidRPr="00FC61F1">
        <w:rPr>
          <w:rFonts w:ascii="Garamond" w:eastAsia="Times New Roman" w:hAnsi="Garamond" w:cs="Times New Roman"/>
          <w:color w:val="000000"/>
          <w:sz w:val="24"/>
          <w:szCs w:val="24"/>
          <w:lang w:eastAsia="pt-BR"/>
        </w:rPr>
        <w:t xml:space="preserve"> único. O processo legislativo eletrônico, e-PL, caracteriza-se por uma sequência de atos legislativos, ordenada por normas regimentais e legais, sendo os atos produzidos em ambiente virtual e disponibilizados na rede mundial de computadores, por qualquer dos agentes públicos que tenham competência para emiti-los, com autenticidade garantida por assinatura eletrônica, mediante certificação digital tipo A3, reconhecida pelo ICP-Brasil (Infraestrutura de Chaves Públicas no Brasil).</w:t>
      </w:r>
    </w:p>
    <w:p w14:paraId="2D05898C"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87A99C6" w14:textId="48B81BA4"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2º Para o disposto neste </w:t>
      </w:r>
      <w:r w:rsidR="00A17751">
        <w:rPr>
          <w:rFonts w:ascii="Garamond" w:eastAsia="Times New Roman" w:hAnsi="Garamond" w:cs="Times New Roman"/>
          <w:color w:val="000000"/>
          <w:sz w:val="24"/>
          <w:szCs w:val="24"/>
          <w:lang w:eastAsia="pt-BR"/>
        </w:rPr>
        <w:t>RESOLUÇÃO</w:t>
      </w:r>
      <w:r w:rsidRPr="00FC61F1">
        <w:rPr>
          <w:rFonts w:ascii="Garamond" w:eastAsia="Times New Roman" w:hAnsi="Garamond" w:cs="Times New Roman"/>
          <w:color w:val="000000"/>
          <w:sz w:val="24"/>
          <w:szCs w:val="24"/>
          <w:lang w:eastAsia="pt-BR"/>
        </w:rPr>
        <w:t>, considera-se:</w:t>
      </w:r>
    </w:p>
    <w:p w14:paraId="226A1992"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I - </w:t>
      </w:r>
      <w:proofErr w:type="gramStart"/>
      <w:r w:rsidRPr="00FC61F1">
        <w:rPr>
          <w:rFonts w:ascii="Garamond" w:eastAsia="Times New Roman" w:hAnsi="Garamond" w:cs="Times New Roman"/>
          <w:color w:val="000000"/>
          <w:sz w:val="24"/>
          <w:szCs w:val="24"/>
          <w:lang w:eastAsia="pt-BR"/>
        </w:rPr>
        <w:t>meio</w:t>
      </w:r>
      <w:proofErr w:type="gramEnd"/>
      <w:r w:rsidRPr="00FC61F1">
        <w:rPr>
          <w:rFonts w:ascii="Garamond" w:eastAsia="Times New Roman" w:hAnsi="Garamond" w:cs="Times New Roman"/>
          <w:color w:val="000000"/>
          <w:sz w:val="24"/>
          <w:szCs w:val="24"/>
          <w:lang w:eastAsia="pt-BR"/>
        </w:rPr>
        <w:t xml:space="preserve"> eletrônico: qualquer forma de armazenamento ou tráfego de documentos e arquivos digitais;</w:t>
      </w:r>
    </w:p>
    <w:p w14:paraId="5B63CB4E"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E7B644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II - </w:t>
      </w:r>
      <w:proofErr w:type="gramStart"/>
      <w:r w:rsidRPr="00FC61F1">
        <w:rPr>
          <w:rFonts w:ascii="Garamond" w:eastAsia="Times New Roman" w:hAnsi="Garamond" w:cs="Times New Roman"/>
          <w:color w:val="000000"/>
          <w:sz w:val="24"/>
          <w:szCs w:val="24"/>
          <w:lang w:eastAsia="pt-BR"/>
        </w:rPr>
        <w:t>transmissão</w:t>
      </w:r>
      <w:proofErr w:type="gramEnd"/>
      <w:r w:rsidRPr="00FC61F1">
        <w:rPr>
          <w:rFonts w:ascii="Garamond" w:eastAsia="Times New Roman" w:hAnsi="Garamond" w:cs="Times New Roman"/>
          <w:color w:val="000000"/>
          <w:sz w:val="24"/>
          <w:szCs w:val="24"/>
          <w:lang w:eastAsia="pt-BR"/>
        </w:rPr>
        <w:t xml:space="preserve"> eletrônica: toda forma de comunicação a distância com a utilização de redes de comunicação, preferencialmente a rede mundial de computadores;</w:t>
      </w:r>
    </w:p>
    <w:p w14:paraId="7EC3A633"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2CBF6A1"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III - </w:t>
      </w:r>
      <w:r w:rsidRPr="00FC61F1">
        <w:rPr>
          <w:rFonts w:ascii="Garamond" w:eastAsia="Times New Roman" w:hAnsi="Garamond" w:cs="Times New Roman"/>
          <w:color w:val="000000"/>
          <w:sz w:val="24"/>
          <w:szCs w:val="24"/>
          <w:shd w:val="clear" w:color="auto" w:fill="FFFFFF"/>
          <w:lang w:eastAsia="pt-BR"/>
        </w:rPr>
        <w:t>assinatura digital: assinatura em meio eletrônico que permite aferir a origem e a integridade do documento, baseada em certificado digital, padrão ICP-BRASIL, tipo A-3, emitido por Autoridade Certificadora Credenciada, na forma de lei específica;</w:t>
      </w:r>
    </w:p>
    <w:p w14:paraId="55C13AF4"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0FF92E1"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shd w:val="clear" w:color="auto" w:fill="FFFFFF"/>
          <w:lang w:eastAsia="pt-BR"/>
        </w:rPr>
        <w:t xml:space="preserve">IV – </w:t>
      </w:r>
      <w:proofErr w:type="gramStart"/>
      <w:r w:rsidRPr="00FC61F1">
        <w:rPr>
          <w:rFonts w:ascii="Garamond" w:eastAsia="Times New Roman" w:hAnsi="Garamond" w:cs="Times New Roman"/>
          <w:color w:val="000000"/>
          <w:sz w:val="24"/>
          <w:szCs w:val="24"/>
          <w:shd w:val="clear" w:color="auto" w:fill="FFFFFF"/>
          <w:lang w:eastAsia="pt-BR"/>
        </w:rPr>
        <w:t>autos</w:t>
      </w:r>
      <w:proofErr w:type="gramEnd"/>
      <w:r w:rsidRPr="00FC61F1">
        <w:rPr>
          <w:rFonts w:ascii="Garamond" w:eastAsia="Times New Roman" w:hAnsi="Garamond" w:cs="Times New Roman"/>
          <w:color w:val="000000"/>
          <w:sz w:val="24"/>
          <w:szCs w:val="24"/>
          <w:shd w:val="clear" w:color="auto" w:fill="FFFFFF"/>
          <w:lang w:eastAsia="pt-BR"/>
        </w:rPr>
        <w:t xml:space="preserve"> do processo eletrônico ou autos digitais: conjunto de documentos produzidos em ambiente digital, que contemple todos os atos legislativos e administrativos necessários ao processo de formação das normas; </w:t>
      </w:r>
    </w:p>
    <w:p w14:paraId="17B2C5B1"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056C5D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shd w:val="clear" w:color="auto" w:fill="FFFFFF"/>
          <w:lang w:eastAsia="pt-BR"/>
        </w:rPr>
        <w:t xml:space="preserve">V – </w:t>
      </w:r>
      <w:proofErr w:type="gramStart"/>
      <w:r w:rsidRPr="00FC61F1">
        <w:rPr>
          <w:rFonts w:ascii="Garamond" w:eastAsia="Times New Roman" w:hAnsi="Garamond" w:cs="Times New Roman"/>
          <w:color w:val="000000"/>
          <w:sz w:val="24"/>
          <w:szCs w:val="24"/>
          <w:shd w:val="clear" w:color="auto" w:fill="FFFFFF"/>
          <w:lang w:eastAsia="pt-BR"/>
        </w:rPr>
        <w:t>digitalização</w:t>
      </w:r>
      <w:proofErr w:type="gramEnd"/>
      <w:r w:rsidRPr="00FC61F1">
        <w:rPr>
          <w:rFonts w:ascii="Garamond" w:eastAsia="Times New Roman" w:hAnsi="Garamond" w:cs="Times New Roman"/>
          <w:color w:val="000000"/>
          <w:sz w:val="24"/>
          <w:szCs w:val="24"/>
          <w:shd w:val="clear" w:color="auto" w:fill="FFFFFF"/>
          <w:lang w:eastAsia="pt-BR"/>
        </w:rPr>
        <w:t>: processo de conversão de documento originalmente confeccionado em papel para o formato digital, por meio de dispositivo apropriado;</w:t>
      </w:r>
    </w:p>
    <w:p w14:paraId="5BF04E80"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D006156"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shd w:val="clear" w:color="auto" w:fill="FFFFFF"/>
          <w:lang w:eastAsia="pt-BR"/>
        </w:rPr>
        <w:t xml:space="preserve">VI – </w:t>
      </w:r>
      <w:proofErr w:type="gramStart"/>
      <w:r w:rsidRPr="00FC61F1">
        <w:rPr>
          <w:rFonts w:ascii="Garamond" w:eastAsia="Times New Roman" w:hAnsi="Garamond" w:cs="Times New Roman"/>
          <w:color w:val="000000"/>
          <w:sz w:val="24"/>
          <w:szCs w:val="24"/>
          <w:shd w:val="clear" w:color="auto" w:fill="FFFFFF"/>
          <w:lang w:eastAsia="pt-BR"/>
        </w:rPr>
        <w:t>documento</w:t>
      </w:r>
      <w:proofErr w:type="gramEnd"/>
      <w:r w:rsidRPr="00FC61F1">
        <w:rPr>
          <w:rFonts w:ascii="Garamond" w:eastAsia="Times New Roman" w:hAnsi="Garamond" w:cs="Times New Roman"/>
          <w:color w:val="000000"/>
          <w:sz w:val="24"/>
          <w:szCs w:val="24"/>
          <w:shd w:val="clear" w:color="auto" w:fill="FFFFFF"/>
          <w:lang w:eastAsia="pt-BR"/>
        </w:rPr>
        <w:t xml:space="preserve"> digital: documento codificado por dígitos binários, acessível por meio de sistema computacional;</w:t>
      </w:r>
    </w:p>
    <w:p w14:paraId="02A2FC1C"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1AE65CF"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shd w:val="clear" w:color="auto" w:fill="FFFFFF"/>
          <w:lang w:eastAsia="pt-BR"/>
        </w:rPr>
        <w:t>VII - usuário legislativo: todos aqueles que, mediante credenciamento perante o órgão competente do Poder Legislativo, têm acesso aos módulos operacionais do sistema utilizado como plataforma digital do processo legislativo eletrônico, e-PL, sendo o acesso compatível às atividades funcionais do usuário;</w:t>
      </w:r>
    </w:p>
    <w:p w14:paraId="5A84936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B18127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shd w:val="clear" w:color="auto" w:fill="FFFFFF"/>
          <w:lang w:eastAsia="pt-BR"/>
        </w:rPr>
        <w:t xml:space="preserve">VIII – usuário cidadão: todos aqueles que, </w:t>
      </w:r>
      <w:proofErr w:type="spellStart"/>
      <w:r w:rsidRPr="00FC61F1">
        <w:rPr>
          <w:rFonts w:ascii="Garamond" w:eastAsia="Times New Roman" w:hAnsi="Garamond" w:cs="Times New Roman"/>
          <w:color w:val="000000"/>
          <w:sz w:val="24"/>
          <w:szCs w:val="24"/>
          <w:shd w:val="clear" w:color="auto" w:fill="FFFFFF"/>
          <w:lang w:eastAsia="pt-BR"/>
        </w:rPr>
        <w:t>independente</w:t>
      </w:r>
      <w:proofErr w:type="spellEnd"/>
      <w:r w:rsidRPr="00FC61F1">
        <w:rPr>
          <w:rFonts w:ascii="Garamond" w:eastAsia="Times New Roman" w:hAnsi="Garamond" w:cs="Times New Roman"/>
          <w:color w:val="000000"/>
          <w:sz w:val="24"/>
          <w:szCs w:val="24"/>
          <w:shd w:val="clear" w:color="auto" w:fill="FFFFFF"/>
          <w:lang w:eastAsia="pt-BR"/>
        </w:rPr>
        <w:t xml:space="preserve"> de credenciamento, têm livre acesso aos módulos de consulta do sistema utilizado como plataforma digital do processo legislativo eletrônico, e-PL;</w:t>
      </w:r>
    </w:p>
    <w:p w14:paraId="558A1C1A"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E64F15B"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shd w:val="clear" w:color="auto" w:fill="FFFFFF"/>
          <w:lang w:eastAsia="pt-BR"/>
        </w:rPr>
        <w:t xml:space="preserve">IX – </w:t>
      </w:r>
      <w:proofErr w:type="gramStart"/>
      <w:r w:rsidRPr="00FC61F1">
        <w:rPr>
          <w:rFonts w:ascii="Garamond" w:eastAsia="Times New Roman" w:hAnsi="Garamond" w:cs="Times New Roman"/>
          <w:color w:val="000000"/>
          <w:sz w:val="24"/>
          <w:szCs w:val="24"/>
          <w:shd w:val="clear" w:color="auto" w:fill="FFFFFF"/>
          <w:lang w:eastAsia="pt-BR"/>
        </w:rPr>
        <w:t>credenciamento</w:t>
      </w:r>
      <w:proofErr w:type="gramEnd"/>
      <w:r w:rsidRPr="00FC61F1">
        <w:rPr>
          <w:rFonts w:ascii="Garamond" w:eastAsia="Times New Roman" w:hAnsi="Garamond" w:cs="Times New Roman"/>
          <w:color w:val="000000"/>
          <w:sz w:val="24"/>
          <w:szCs w:val="24"/>
          <w:shd w:val="clear" w:color="auto" w:fill="FFFFFF"/>
          <w:lang w:eastAsia="pt-BR"/>
        </w:rPr>
        <w:t xml:space="preserve">: fornecimento de informações pessoais do sujeito que utiliza os módulos operacionais do sistema, mediante presença pessoal perante repartição e servidor público designado pela Presidência da Casa, sendo fornecida a respectiva senha eletrônica, a qual será usada para </w:t>
      </w:r>
      <w:r w:rsidRPr="00FC61F1">
        <w:rPr>
          <w:rFonts w:ascii="Garamond" w:eastAsia="Times New Roman" w:hAnsi="Garamond" w:cs="Times New Roman"/>
          <w:color w:val="000000"/>
          <w:sz w:val="24"/>
          <w:szCs w:val="24"/>
          <w:lang w:eastAsia="pt-BR"/>
        </w:rPr>
        <w:t>preservar o sigilo, a identificação e a autenticidade de suas comunicações.</w:t>
      </w:r>
    </w:p>
    <w:p w14:paraId="718BF6B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184AF56" w14:textId="2E76D105"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3º O envio por meio eletrônico de proposições, atos legislativos e administrativos ou qualquer outro documento só é admitido por uso de assinatura eletrônica, na forma do parágrafo único, do art. 1</w:t>
      </w:r>
      <w:r w:rsidRPr="00FC61F1">
        <w:rPr>
          <w:rFonts w:ascii="Garamond" w:eastAsia="Times New Roman" w:hAnsi="Garamond" w:cs="Times New Roman"/>
          <w:color w:val="000000"/>
          <w:sz w:val="14"/>
          <w:szCs w:val="14"/>
          <w:u w:val="single"/>
          <w:vertAlign w:val="superscript"/>
          <w:lang w:eastAsia="pt-BR"/>
        </w:rPr>
        <w:t>o</w:t>
      </w:r>
      <w:r w:rsidRPr="00FC61F1">
        <w:rPr>
          <w:rFonts w:ascii="Garamond" w:eastAsia="Times New Roman" w:hAnsi="Garamond" w:cs="Times New Roman"/>
          <w:color w:val="000000"/>
          <w:sz w:val="24"/>
          <w:szCs w:val="24"/>
          <w:lang w:eastAsia="pt-BR"/>
        </w:rPr>
        <w:t xml:space="preserve"> deste </w:t>
      </w:r>
      <w:r w:rsidR="00A17751">
        <w:rPr>
          <w:rFonts w:ascii="Garamond" w:eastAsia="Times New Roman" w:hAnsi="Garamond" w:cs="Times New Roman"/>
          <w:color w:val="000000"/>
          <w:sz w:val="24"/>
          <w:szCs w:val="24"/>
          <w:lang w:eastAsia="pt-BR"/>
        </w:rPr>
        <w:t>RESOLUÇÃO</w:t>
      </w:r>
      <w:r w:rsidRPr="00FC61F1">
        <w:rPr>
          <w:rFonts w:ascii="Garamond" w:eastAsia="Times New Roman" w:hAnsi="Garamond" w:cs="Times New Roman"/>
          <w:color w:val="000000"/>
          <w:sz w:val="24"/>
          <w:szCs w:val="24"/>
          <w:lang w:eastAsia="pt-BR"/>
        </w:rPr>
        <w:t>, ficando o teor destes atos disponíveis na rede mundial de computadores, após aceitação do setor competente, salvo quando a lei exigir sigilo.</w:t>
      </w:r>
    </w:p>
    <w:p w14:paraId="7A473C9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9ECA8EE"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 1° </w:t>
      </w:r>
      <w:r w:rsidRPr="00FC61F1">
        <w:rPr>
          <w:rFonts w:ascii="Garamond" w:eastAsia="Times New Roman" w:hAnsi="Garamond" w:cs="Times New Roman"/>
          <w:color w:val="000000"/>
          <w:sz w:val="24"/>
          <w:szCs w:val="24"/>
          <w:shd w:val="clear" w:color="auto" w:fill="FFFFFF"/>
          <w:lang w:eastAsia="pt-BR"/>
        </w:rPr>
        <w:t>A cópia de documento extraída dos autos digitais deve conter elementos que permitam verificar a sua autenticidade no endereço referente à consulta pública do e-PL, cujo acesso também está disponibilizado no sítio do Poder Legislativo, disponível na rede mundial de computadores.</w:t>
      </w:r>
    </w:p>
    <w:p w14:paraId="271962F1"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3F57F09"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 § 2° Se por qualquer razão houver impossibilidade de tramitação eletrônica do processo legislativo por meio da rede mundial de computadores, como medida de contingenciamento, serão praticados os atos por meio do sistema </w:t>
      </w:r>
      <w:r w:rsidRPr="00FC61F1">
        <w:rPr>
          <w:rFonts w:ascii="Garamond" w:eastAsia="Times New Roman" w:hAnsi="Garamond" w:cs="Times New Roman"/>
          <w:i/>
          <w:iCs/>
          <w:color w:val="000000"/>
          <w:sz w:val="24"/>
          <w:szCs w:val="24"/>
          <w:lang w:eastAsia="pt-BR"/>
        </w:rPr>
        <w:t>desktop</w:t>
      </w:r>
      <w:r w:rsidRPr="00FC61F1">
        <w:rPr>
          <w:rFonts w:ascii="Garamond" w:eastAsia="Times New Roman" w:hAnsi="Garamond" w:cs="Times New Roman"/>
          <w:color w:val="000000"/>
          <w:sz w:val="24"/>
          <w:szCs w:val="24"/>
          <w:lang w:eastAsia="pt-BR"/>
        </w:rPr>
        <w:t>, o qual deverá está implantado em computador disponível na sede do Poder Legislativo.</w:t>
      </w:r>
    </w:p>
    <w:p w14:paraId="4C173AA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233312E"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4º Consideram-se realizados os atos processuais por meio eletrônico no dia e hora do seu envio ao sistema do Poder Legislativo, do que deverá ser fornecido protocolo eletrônico.</w:t>
      </w:r>
    </w:p>
    <w:p w14:paraId="70F270D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FE11FF0"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II</w:t>
      </w:r>
    </w:p>
    <w:p w14:paraId="1A92F6A8"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DO PROCESSO LEGISLATIVO ELETRÔNICO</w:t>
      </w:r>
    </w:p>
    <w:p w14:paraId="130D54EA"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w:t>
      </w:r>
    </w:p>
    <w:p w14:paraId="017F4C3C"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5º O Poder Legislativo manterá sistema eletrônico de processamento de proposições legislativas, acessível pela rede mundial de computadores ou, em caso de intercorrências, mediante sistema via </w:t>
      </w:r>
      <w:r w:rsidRPr="00FC61F1">
        <w:rPr>
          <w:rFonts w:ascii="Garamond" w:eastAsia="Times New Roman" w:hAnsi="Garamond" w:cs="Times New Roman"/>
          <w:i/>
          <w:iCs/>
          <w:color w:val="000000"/>
          <w:sz w:val="24"/>
          <w:szCs w:val="24"/>
          <w:lang w:eastAsia="pt-BR"/>
        </w:rPr>
        <w:t>desktop</w:t>
      </w:r>
      <w:r w:rsidRPr="00FC61F1">
        <w:rPr>
          <w:rFonts w:ascii="Garamond" w:eastAsia="Times New Roman" w:hAnsi="Garamond" w:cs="Times New Roman"/>
          <w:color w:val="000000"/>
          <w:sz w:val="24"/>
          <w:szCs w:val="24"/>
          <w:lang w:eastAsia="pt-BR"/>
        </w:rPr>
        <w:t>.</w:t>
      </w:r>
    </w:p>
    <w:p w14:paraId="0B9C4842"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58CB0C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Parágrafo único.  Todos os atos e documentos inseridos no processo digital serão assinados eletronicamente, mediante certificação digital tipo A3, reconhecida pelo ICP-Brasil.</w:t>
      </w:r>
    </w:p>
    <w:p w14:paraId="01663BAA"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A0BAC88"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6º No processo eletrônico, todas as comunicações e notificações direcionadas a qualquer órgão ou sujeito que participem do processo legislativo, serão feitas por meio eletrônico.</w:t>
      </w:r>
    </w:p>
    <w:p w14:paraId="3CE6AF58"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8E186B3"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lastRenderedPageBreak/>
        <w:t>§ 1</w:t>
      </w:r>
      <w:proofErr w:type="gramStart"/>
      <w:r w:rsidRPr="00FC61F1">
        <w:rPr>
          <w:rFonts w:ascii="Garamond" w:eastAsia="Times New Roman" w:hAnsi="Garamond" w:cs="Times New Roman"/>
          <w:color w:val="000000"/>
          <w:sz w:val="24"/>
          <w:szCs w:val="24"/>
          <w:lang w:eastAsia="pt-BR"/>
        </w:rPr>
        <w:t>°  As</w:t>
      </w:r>
      <w:proofErr w:type="gramEnd"/>
      <w:r w:rsidRPr="00FC61F1">
        <w:rPr>
          <w:rFonts w:ascii="Garamond" w:eastAsia="Times New Roman" w:hAnsi="Garamond" w:cs="Times New Roman"/>
          <w:color w:val="000000"/>
          <w:sz w:val="24"/>
          <w:szCs w:val="24"/>
          <w:lang w:eastAsia="pt-BR"/>
        </w:rPr>
        <w:t xml:space="preserve"> comunicações e notificações que viabilizem o acesso à íntegra do processo correspondente serão consideradas vista pessoal do interessado para todos os efeitos legais.</w:t>
      </w:r>
    </w:p>
    <w:p w14:paraId="7EF9890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60A78BB"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2</w:t>
      </w:r>
      <w:proofErr w:type="gramStart"/>
      <w:r w:rsidRPr="00FC61F1">
        <w:rPr>
          <w:rFonts w:ascii="Garamond" w:eastAsia="Times New Roman" w:hAnsi="Garamond" w:cs="Times New Roman"/>
          <w:color w:val="000000"/>
          <w:sz w:val="24"/>
          <w:szCs w:val="24"/>
          <w:lang w:eastAsia="pt-BR"/>
        </w:rPr>
        <w:t>°  Quando</w:t>
      </w:r>
      <w:proofErr w:type="gramEnd"/>
      <w:r w:rsidRPr="00FC61F1">
        <w:rPr>
          <w:rFonts w:ascii="Garamond" w:eastAsia="Times New Roman" w:hAnsi="Garamond" w:cs="Times New Roman"/>
          <w:color w:val="000000"/>
          <w:sz w:val="24"/>
          <w:szCs w:val="24"/>
          <w:lang w:eastAsia="pt-BR"/>
        </w:rPr>
        <w:t>, por motivo técnico, for inviável o uso do meio eletrônico para a realização das comunicações e notificações, esses atos processuais poderão ser praticados por meio físico, mediante entrega pessoal por servidor designado, digitalizando-se o documento físico para inserção no curso do processo eletrônico, mediante assinatura digital.</w:t>
      </w:r>
    </w:p>
    <w:p w14:paraId="1AC677C6"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AEDB89A"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7</w:t>
      </w:r>
      <w:proofErr w:type="gramStart"/>
      <w:r w:rsidRPr="00FC61F1">
        <w:rPr>
          <w:rFonts w:ascii="Garamond" w:eastAsia="Times New Roman" w:hAnsi="Garamond" w:cs="Times New Roman"/>
          <w:color w:val="000000"/>
          <w:sz w:val="24"/>
          <w:szCs w:val="24"/>
          <w:lang w:eastAsia="pt-BR"/>
        </w:rPr>
        <w:t>º  As</w:t>
      </w:r>
      <w:proofErr w:type="gramEnd"/>
      <w:r w:rsidRPr="00FC61F1">
        <w:rPr>
          <w:rFonts w:ascii="Garamond" w:eastAsia="Times New Roman" w:hAnsi="Garamond" w:cs="Times New Roman"/>
          <w:color w:val="000000"/>
          <w:sz w:val="24"/>
          <w:szCs w:val="24"/>
          <w:lang w:eastAsia="pt-BR"/>
        </w:rPr>
        <w:t xml:space="preserve"> inserções das proposições, atos e/ou documentos em geral, todos em formato digital, nos autos de processo eletrônico, podem ser feitas diretamente pelos Usuários Legislativos, nos níveis correspondentes as suas competências, sem necessidade da intervenção de qualquer órgão da Casa, situação em que a autuação deverá se dar de forma automática, fornecendo-se recibo eletrônico de protocolo, sendo que o inteiro teor só estará disponível na </w:t>
      </w:r>
      <w:r w:rsidRPr="00FC61F1">
        <w:rPr>
          <w:rFonts w:ascii="Garamond" w:eastAsia="Times New Roman" w:hAnsi="Garamond" w:cs="Times New Roman"/>
          <w:i/>
          <w:iCs/>
          <w:color w:val="000000"/>
          <w:sz w:val="24"/>
          <w:szCs w:val="24"/>
          <w:lang w:eastAsia="pt-BR"/>
        </w:rPr>
        <w:t>web</w:t>
      </w:r>
      <w:r w:rsidRPr="00FC61F1">
        <w:rPr>
          <w:rFonts w:ascii="Garamond" w:eastAsia="Times New Roman" w:hAnsi="Garamond" w:cs="Times New Roman"/>
          <w:color w:val="000000"/>
          <w:sz w:val="24"/>
          <w:szCs w:val="24"/>
          <w:lang w:eastAsia="pt-BR"/>
        </w:rPr>
        <w:t xml:space="preserve"> após aceitação do setor competente. </w:t>
      </w:r>
    </w:p>
    <w:p w14:paraId="1CCFC556"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9D24277"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1</w:t>
      </w:r>
      <w:proofErr w:type="gramStart"/>
      <w:r w:rsidRPr="00FC61F1">
        <w:rPr>
          <w:rFonts w:ascii="Garamond" w:eastAsia="Times New Roman" w:hAnsi="Garamond" w:cs="Times New Roman"/>
          <w:color w:val="000000"/>
          <w:sz w:val="14"/>
          <w:szCs w:val="14"/>
          <w:u w:val="single"/>
          <w:vertAlign w:val="superscript"/>
          <w:lang w:eastAsia="pt-BR"/>
        </w:rPr>
        <w:t>o</w:t>
      </w:r>
      <w:r w:rsidRPr="00FC61F1">
        <w:rPr>
          <w:rFonts w:ascii="Garamond" w:eastAsia="Times New Roman" w:hAnsi="Garamond" w:cs="Times New Roman"/>
          <w:color w:val="000000"/>
          <w:sz w:val="24"/>
          <w:szCs w:val="24"/>
          <w:lang w:eastAsia="pt-BR"/>
        </w:rPr>
        <w:t>  Quando</w:t>
      </w:r>
      <w:proofErr w:type="gramEnd"/>
      <w:r w:rsidRPr="00FC61F1">
        <w:rPr>
          <w:rFonts w:ascii="Garamond" w:eastAsia="Times New Roman" w:hAnsi="Garamond" w:cs="Times New Roman"/>
          <w:color w:val="000000"/>
          <w:sz w:val="24"/>
          <w:szCs w:val="24"/>
          <w:lang w:eastAsia="pt-BR"/>
        </w:rPr>
        <w:t xml:space="preserve"> o ato processual tiver que ser praticado em determinado prazo, por meio eletrônico, serão considerados tempestivos os efetivados até as 24 (vinte e quatro) horas do último dia.</w:t>
      </w:r>
    </w:p>
    <w:p w14:paraId="424CC15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5A23F50"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2</w:t>
      </w:r>
      <w:proofErr w:type="gramStart"/>
      <w:r w:rsidRPr="00FC61F1">
        <w:rPr>
          <w:rFonts w:ascii="Garamond" w:eastAsia="Times New Roman" w:hAnsi="Garamond" w:cs="Times New Roman"/>
          <w:color w:val="000000"/>
          <w:sz w:val="14"/>
          <w:szCs w:val="14"/>
          <w:u w:val="single"/>
          <w:vertAlign w:val="superscript"/>
          <w:lang w:eastAsia="pt-BR"/>
        </w:rPr>
        <w:t>o</w:t>
      </w:r>
      <w:r w:rsidRPr="00FC61F1">
        <w:rPr>
          <w:rFonts w:ascii="Garamond" w:eastAsia="Times New Roman" w:hAnsi="Garamond" w:cs="Times New Roman"/>
          <w:color w:val="000000"/>
          <w:sz w:val="24"/>
          <w:szCs w:val="24"/>
          <w:lang w:eastAsia="pt-BR"/>
        </w:rPr>
        <w:t>  No</w:t>
      </w:r>
      <w:proofErr w:type="gramEnd"/>
      <w:r w:rsidRPr="00FC61F1">
        <w:rPr>
          <w:rFonts w:ascii="Garamond" w:eastAsia="Times New Roman" w:hAnsi="Garamond" w:cs="Times New Roman"/>
          <w:color w:val="000000"/>
          <w:sz w:val="24"/>
          <w:szCs w:val="24"/>
          <w:lang w:eastAsia="pt-BR"/>
        </w:rPr>
        <w:t xml:space="preserve"> caso do § 1</w:t>
      </w:r>
      <w:r w:rsidRPr="00FC61F1">
        <w:rPr>
          <w:rFonts w:ascii="Garamond" w:eastAsia="Times New Roman" w:hAnsi="Garamond" w:cs="Times New Roman"/>
          <w:color w:val="000000"/>
          <w:sz w:val="14"/>
          <w:szCs w:val="14"/>
          <w:u w:val="single"/>
          <w:vertAlign w:val="superscript"/>
          <w:lang w:eastAsia="pt-BR"/>
        </w:rPr>
        <w:t>o</w:t>
      </w:r>
      <w:r w:rsidRPr="00FC61F1">
        <w:rPr>
          <w:rFonts w:ascii="Garamond" w:eastAsia="Times New Roman" w:hAnsi="Garamond" w:cs="Times New Roman"/>
          <w:color w:val="000000"/>
          <w:sz w:val="24"/>
          <w:szCs w:val="24"/>
          <w:lang w:eastAsia="pt-BR"/>
        </w:rPr>
        <w:t> deste artigo, se o sistema do Poder Legislativo se tornar indisponível por motivo técnico, o prazo fica automaticamente prorrogado para o primeiro dia útil seguinte à resolução do problema.</w:t>
      </w:r>
    </w:p>
    <w:p w14:paraId="0C639A96"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42E1AA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3</w:t>
      </w:r>
      <w:proofErr w:type="gramStart"/>
      <w:r w:rsidRPr="00FC61F1">
        <w:rPr>
          <w:rFonts w:ascii="Garamond" w:eastAsia="Times New Roman" w:hAnsi="Garamond" w:cs="Times New Roman"/>
          <w:color w:val="000000"/>
          <w:sz w:val="14"/>
          <w:szCs w:val="14"/>
          <w:u w:val="single"/>
          <w:vertAlign w:val="superscript"/>
          <w:lang w:eastAsia="pt-BR"/>
        </w:rPr>
        <w:t>o</w:t>
      </w:r>
      <w:r w:rsidRPr="00FC61F1">
        <w:rPr>
          <w:rFonts w:ascii="Garamond" w:eastAsia="Times New Roman" w:hAnsi="Garamond" w:cs="Times New Roman"/>
          <w:color w:val="000000"/>
          <w:sz w:val="24"/>
          <w:szCs w:val="24"/>
          <w:lang w:eastAsia="pt-BR"/>
        </w:rPr>
        <w:t>  Os</w:t>
      </w:r>
      <w:proofErr w:type="gramEnd"/>
      <w:r w:rsidRPr="00FC61F1">
        <w:rPr>
          <w:rFonts w:ascii="Garamond" w:eastAsia="Times New Roman" w:hAnsi="Garamond" w:cs="Times New Roman"/>
          <w:color w:val="000000"/>
          <w:sz w:val="24"/>
          <w:szCs w:val="24"/>
          <w:lang w:eastAsia="pt-BR"/>
        </w:rPr>
        <w:t xml:space="preserve"> órgãos do Poder Legislativo deverão manter equipamentos de digitalização e de acesso à rede mundial de computadores à disposição dos interessados para operação do sistema.</w:t>
      </w:r>
    </w:p>
    <w:p w14:paraId="57C127F2"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826605B"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8</w:t>
      </w:r>
      <w:proofErr w:type="gramStart"/>
      <w:r w:rsidRPr="00FC61F1">
        <w:rPr>
          <w:rFonts w:ascii="Garamond" w:eastAsia="Times New Roman" w:hAnsi="Garamond" w:cs="Times New Roman"/>
          <w:color w:val="000000"/>
          <w:sz w:val="24"/>
          <w:szCs w:val="24"/>
          <w:lang w:eastAsia="pt-BR"/>
        </w:rPr>
        <w:t>º  Os</w:t>
      </w:r>
      <w:proofErr w:type="gramEnd"/>
      <w:r w:rsidRPr="00FC61F1">
        <w:rPr>
          <w:rFonts w:ascii="Garamond" w:eastAsia="Times New Roman" w:hAnsi="Garamond" w:cs="Times New Roman"/>
          <w:color w:val="000000"/>
          <w:sz w:val="24"/>
          <w:szCs w:val="24"/>
          <w:lang w:eastAsia="pt-BR"/>
        </w:rPr>
        <w:t xml:space="preserve"> documentos produzidos eletronicamente e juntados aos autos do processo eletrônico com garantia da origem e de seu signatário, na forma estabelecida neste Decreto, serão considerados originais para todos os efeitos legais.</w:t>
      </w:r>
    </w:p>
    <w:p w14:paraId="634B5D0C"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1</w:t>
      </w:r>
      <w:proofErr w:type="gramStart"/>
      <w:r w:rsidRPr="00FC61F1">
        <w:rPr>
          <w:rFonts w:ascii="Garamond" w:eastAsia="Times New Roman" w:hAnsi="Garamond" w:cs="Times New Roman"/>
          <w:color w:val="000000"/>
          <w:sz w:val="24"/>
          <w:szCs w:val="24"/>
          <w:lang w:eastAsia="pt-BR"/>
        </w:rPr>
        <w:t>°  Os</w:t>
      </w:r>
      <w:proofErr w:type="gramEnd"/>
      <w:r w:rsidRPr="00FC61F1">
        <w:rPr>
          <w:rFonts w:ascii="Garamond" w:eastAsia="Times New Roman" w:hAnsi="Garamond" w:cs="Times New Roman"/>
          <w:color w:val="000000"/>
          <w:sz w:val="24"/>
          <w:szCs w:val="24"/>
          <w:lang w:eastAsia="pt-BR"/>
        </w:rPr>
        <w:t xml:space="preserve"> documentos digitalizados e juntados aos autos digitais têm a mesma força probante dos originais, ressalvada a alegação motivada e fundamentada de adulteração, antes ou durante o processo de digitalização.</w:t>
      </w:r>
    </w:p>
    <w:p w14:paraId="5D3D74F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9BD1F3E"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2</w:t>
      </w:r>
      <w:proofErr w:type="gramStart"/>
      <w:r w:rsidRPr="00FC61F1">
        <w:rPr>
          <w:rFonts w:ascii="Garamond" w:eastAsia="Times New Roman" w:hAnsi="Garamond" w:cs="Times New Roman"/>
          <w:color w:val="000000"/>
          <w:sz w:val="24"/>
          <w:szCs w:val="24"/>
          <w:lang w:eastAsia="pt-BR"/>
        </w:rPr>
        <w:t>°  A</w:t>
      </w:r>
      <w:proofErr w:type="gramEnd"/>
      <w:r w:rsidRPr="00FC61F1">
        <w:rPr>
          <w:rFonts w:ascii="Garamond" w:eastAsia="Times New Roman" w:hAnsi="Garamond" w:cs="Times New Roman"/>
          <w:color w:val="000000"/>
          <w:sz w:val="24"/>
          <w:szCs w:val="24"/>
          <w:lang w:eastAsia="pt-BR"/>
        </w:rPr>
        <w:t xml:space="preserve"> </w:t>
      </w:r>
      <w:proofErr w:type="spellStart"/>
      <w:r w:rsidRPr="00FC61F1">
        <w:rPr>
          <w:rFonts w:ascii="Garamond" w:eastAsia="Times New Roman" w:hAnsi="Garamond" w:cs="Times New Roman"/>
          <w:color w:val="000000"/>
          <w:sz w:val="24"/>
          <w:szCs w:val="24"/>
          <w:lang w:eastAsia="pt-BR"/>
        </w:rPr>
        <w:t>argüição</w:t>
      </w:r>
      <w:proofErr w:type="spellEnd"/>
      <w:r w:rsidRPr="00FC61F1">
        <w:rPr>
          <w:rFonts w:ascii="Garamond" w:eastAsia="Times New Roman" w:hAnsi="Garamond" w:cs="Times New Roman"/>
          <w:color w:val="000000"/>
          <w:sz w:val="24"/>
          <w:szCs w:val="24"/>
          <w:lang w:eastAsia="pt-BR"/>
        </w:rPr>
        <w:t xml:space="preserve"> de falsidade do documento original será processada eletronicamente, nos mesmos autos do processo em que foi inserido o documento impugnado, cabendo à Presidência, mediante procedimento simplificado, tomar as medidas necessárias à verificação e apuração da suposta falsidade, inclusive, por auditoria no próprio sistema, ficando o processo legislativo suspenso até decisão do incidente.</w:t>
      </w:r>
    </w:p>
    <w:p w14:paraId="07645C80"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03D5F36"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3</w:t>
      </w:r>
      <w:proofErr w:type="gramStart"/>
      <w:r w:rsidRPr="00FC61F1">
        <w:rPr>
          <w:rFonts w:ascii="Garamond" w:eastAsia="Times New Roman" w:hAnsi="Garamond" w:cs="Times New Roman"/>
          <w:color w:val="000000"/>
          <w:sz w:val="24"/>
          <w:szCs w:val="24"/>
          <w:lang w:eastAsia="pt-BR"/>
        </w:rPr>
        <w:t>°  Os</w:t>
      </w:r>
      <w:proofErr w:type="gramEnd"/>
      <w:r w:rsidRPr="00FC61F1">
        <w:rPr>
          <w:rFonts w:ascii="Garamond" w:eastAsia="Times New Roman" w:hAnsi="Garamond" w:cs="Times New Roman"/>
          <w:color w:val="000000"/>
          <w:sz w:val="24"/>
          <w:szCs w:val="24"/>
          <w:lang w:eastAsia="pt-BR"/>
        </w:rPr>
        <w:t xml:space="preserve"> originais dos documentos digitalizados, mencionados no § 2</w:t>
      </w:r>
      <w:r w:rsidRPr="00FC61F1">
        <w:rPr>
          <w:rFonts w:ascii="Garamond" w:eastAsia="Times New Roman" w:hAnsi="Garamond" w:cs="Times New Roman"/>
          <w:color w:val="000000"/>
          <w:sz w:val="14"/>
          <w:szCs w:val="14"/>
          <w:u w:val="single"/>
          <w:vertAlign w:val="superscript"/>
          <w:lang w:eastAsia="pt-BR"/>
        </w:rPr>
        <w:t>o</w:t>
      </w:r>
      <w:r w:rsidRPr="00FC61F1">
        <w:rPr>
          <w:rFonts w:ascii="Garamond" w:eastAsia="Times New Roman" w:hAnsi="Garamond" w:cs="Times New Roman"/>
          <w:color w:val="000000"/>
          <w:sz w:val="24"/>
          <w:szCs w:val="24"/>
          <w:lang w:eastAsia="pt-BR"/>
        </w:rPr>
        <w:t> deste artigo, deverão ser preservados pelo seu detentor até o arquivamento do processo legislativo eletrônico no qual foi inserido.</w:t>
      </w:r>
    </w:p>
    <w:p w14:paraId="3D7A63B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B517B0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4</w:t>
      </w:r>
      <w:proofErr w:type="gramStart"/>
      <w:r w:rsidRPr="00FC61F1">
        <w:rPr>
          <w:rFonts w:ascii="Garamond" w:eastAsia="Times New Roman" w:hAnsi="Garamond" w:cs="Times New Roman"/>
          <w:color w:val="000000"/>
          <w:sz w:val="24"/>
          <w:szCs w:val="24"/>
          <w:lang w:eastAsia="pt-BR"/>
        </w:rPr>
        <w:t>°  Os</w:t>
      </w:r>
      <w:proofErr w:type="gramEnd"/>
      <w:r w:rsidRPr="00FC61F1">
        <w:rPr>
          <w:rFonts w:ascii="Garamond" w:eastAsia="Times New Roman" w:hAnsi="Garamond" w:cs="Times New Roman"/>
          <w:color w:val="000000"/>
          <w:sz w:val="24"/>
          <w:szCs w:val="24"/>
          <w:lang w:eastAsia="pt-BR"/>
        </w:rPr>
        <w:t xml:space="preserve"> documentos cuja digitalização seja tecnicamente inviável ou por motivo de ilegibilidade, deverão ser apresentados à secretaria da Casa no prazo de 10 (dez) dias contados do envio de petição eletrônica comunicando o fato, os quais serão devolvidos à parte após o arquivamento do processo.</w:t>
      </w:r>
    </w:p>
    <w:p w14:paraId="1FE9201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D820CAB"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9º A conservação dos autos do processo deverá ser efetuada por meio eletrônico.</w:t>
      </w:r>
    </w:p>
    <w:p w14:paraId="112CD9E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0B16930"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lastRenderedPageBreak/>
        <w:t>§ 1</w:t>
      </w:r>
      <w:proofErr w:type="gramStart"/>
      <w:r w:rsidRPr="00FC61F1">
        <w:rPr>
          <w:rFonts w:ascii="Garamond" w:eastAsia="Times New Roman" w:hAnsi="Garamond" w:cs="Times New Roman"/>
          <w:color w:val="000000"/>
          <w:sz w:val="24"/>
          <w:szCs w:val="24"/>
          <w:lang w:eastAsia="pt-BR"/>
        </w:rPr>
        <w:t>°  Os</w:t>
      </w:r>
      <w:proofErr w:type="gramEnd"/>
      <w:r w:rsidRPr="00FC61F1">
        <w:rPr>
          <w:rFonts w:ascii="Garamond" w:eastAsia="Times New Roman" w:hAnsi="Garamond" w:cs="Times New Roman"/>
          <w:color w:val="000000"/>
          <w:sz w:val="24"/>
          <w:szCs w:val="24"/>
          <w:lang w:eastAsia="pt-BR"/>
        </w:rPr>
        <w:t xml:space="preserve"> autos dos processos legislativos eletrônicos deverão ser protegidos por meio de sistemas de segurança de acesso e armazenados em meio que garanta a preservação e integridade dos dados, sendo dispensada a formação de autos suplementares.</w:t>
      </w:r>
    </w:p>
    <w:p w14:paraId="311D153B"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3C43427"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 2° Serão alocadas em banco de dados todas as informações concernentes aos autos dos processos legislativos eletrônicos, com </w:t>
      </w:r>
      <w:r w:rsidRPr="00FC61F1">
        <w:rPr>
          <w:rFonts w:ascii="Garamond" w:eastAsia="Times New Roman" w:hAnsi="Garamond" w:cs="Times New Roman"/>
          <w:i/>
          <w:iCs/>
          <w:color w:val="000000"/>
          <w:sz w:val="24"/>
          <w:szCs w:val="24"/>
          <w:lang w:eastAsia="pt-BR"/>
        </w:rPr>
        <w:t>backup</w:t>
      </w:r>
      <w:r w:rsidRPr="00FC61F1">
        <w:rPr>
          <w:rFonts w:ascii="Garamond" w:eastAsia="Times New Roman" w:hAnsi="Garamond" w:cs="Times New Roman"/>
          <w:color w:val="000000"/>
          <w:sz w:val="24"/>
          <w:szCs w:val="24"/>
          <w:lang w:eastAsia="pt-BR"/>
        </w:rPr>
        <w:t xml:space="preserve"> a cada oito dias corridos.</w:t>
      </w:r>
    </w:p>
    <w:p w14:paraId="5911989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317C7E7"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3° Os autos dos processos legislativos eletrônicos arquivados continuaram disponíveis às consultas públicas, pela rede mundial de computadores. </w:t>
      </w:r>
    </w:p>
    <w:p w14:paraId="125CA3BD"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70253B1"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III</w:t>
      </w:r>
    </w:p>
    <w:p w14:paraId="7F517275"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DA COMUNICAÇÃO E NOTIFICAÇÃO DOS ATOS NO PROCESSO LEGISLATIVO ELETRÔNICO</w:t>
      </w:r>
    </w:p>
    <w:p w14:paraId="72A0E571"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18F1278"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10 Todos os atos do processo legislativo eletrônico serão comunicados e notificados ao seu destinatário por meio eletrônico, ficando o sistema encarregado de enviar simultaneamente duas mensagens, uma para o endereço eletrônico e a outra para o número do celular, todos informados pelo credenciado no momento do credenciamento.</w:t>
      </w:r>
    </w:p>
    <w:p w14:paraId="08C4472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CEAA0E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1° Os comunicados significam informações que não exigem do destinatário qualquer providência, sendo apenas informações a respeito da produção de atos no âmbito do processo legislativo eletrônico.</w:t>
      </w:r>
    </w:p>
    <w:p w14:paraId="002B697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C794F26"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2° As notificações correspondem à forma de dar ciência a determinado sujeito do processo legislativo eletrônico, o qual terá prazo para desincumbir-se de sua competência institucional.  </w:t>
      </w:r>
    </w:p>
    <w:p w14:paraId="74DE2DA2"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A899D5C"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3</w:t>
      </w:r>
      <w:proofErr w:type="gramStart"/>
      <w:r w:rsidRPr="00FC61F1">
        <w:rPr>
          <w:rFonts w:ascii="Garamond" w:eastAsia="Times New Roman" w:hAnsi="Garamond" w:cs="Times New Roman"/>
          <w:color w:val="000000"/>
          <w:sz w:val="24"/>
          <w:szCs w:val="24"/>
          <w:lang w:eastAsia="pt-BR"/>
        </w:rPr>
        <w:t>°  Considera</w:t>
      </w:r>
      <w:proofErr w:type="gramEnd"/>
      <w:r w:rsidRPr="00FC61F1">
        <w:rPr>
          <w:rFonts w:ascii="Garamond" w:eastAsia="Times New Roman" w:hAnsi="Garamond" w:cs="Times New Roman"/>
          <w:color w:val="000000"/>
          <w:sz w:val="24"/>
          <w:szCs w:val="24"/>
          <w:lang w:eastAsia="pt-BR"/>
        </w:rPr>
        <w:t xml:space="preserve">-se como data para cumprimento de prazo o primeiro dia útil seguinte ao da notificação envida ao endereço eletrônico e da mensagem em celular via </w:t>
      </w:r>
      <w:r w:rsidRPr="00FC61F1">
        <w:rPr>
          <w:rFonts w:ascii="Garamond" w:eastAsia="Times New Roman" w:hAnsi="Garamond" w:cs="Times New Roman"/>
          <w:i/>
          <w:iCs/>
          <w:color w:val="000000"/>
          <w:sz w:val="24"/>
          <w:szCs w:val="24"/>
          <w:lang w:eastAsia="pt-BR"/>
        </w:rPr>
        <w:t>SMS</w:t>
      </w:r>
      <w:r w:rsidRPr="00FC61F1">
        <w:rPr>
          <w:rFonts w:ascii="Garamond" w:eastAsia="Times New Roman" w:hAnsi="Garamond" w:cs="Times New Roman"/>
          <w:color w:val="000000"/>
          <w:sz w:val="24"/>
          <w:szCs w:val="24"/>
          <w:lang w:eastAsia="pt-BR"/>
        </w:rPr>
        <w:t>, sendo que, se o prazo for em horas, também começará da zero hora do dia útil seguinte.  </w:t>
      </w:r>
    </w:p>
    <w:p w14:paraId="5C668F7D"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59B89AC"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4</w:t>
      </w:r>
      <w:proofErr w:type="gramStart"/>
      <w:r w:rsidRPr="00FC61F1">
        <w:rPr>
          <w:rFonts w:ascii="Garamond" w:eastAsia="Times New Roman" w:hAnsi="Garamond" w:cs="Times New Roman"/>
          <w:color w:val="000000"/>
          <w:sz w:val="24"/>
          <w:szCs w:val="24"/>
          <w:lang w:eastAsia="pt-BR"/>
        </w:rPr>
        <w:t>°  Caso</w:t>
      </w:r>
      <w:proofErr w:type="gramEnd"/>
      <w:r w:rsidRPr="00FC61F1">
        <w:rPr>
          <w:rFonts w:ascii="Garamond" w:eastAsia="Times New Roman" w:hAnsi="Garamond" w:cs="Times New Roman"/>
          <w:color w:val="000000"/>
          <w:sz w:val="24"/>
          <w:szCs w:val="24"/>
          <w:lang w:eastAsia="pt-BR"/>
        </w:rPr>
        <w:t xml:space="preserve"> o prazo se encerre em dia que não esteja funcionado o Poder Legislativo, ficará prorrogado para o dia útil imediato. </w:t>
      </w:r>
    </w:p>
    <w:p w14:paraId="1AFD6E78"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783A30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5</w:t>
      </w:r>
      <w:proofErr w:type="gramStart"/>
      <w:r w:rsidRPr="00FC61F1">
        <w:rPr>
          <w:rFonts w:ascii="Garamond" w:eastAsia="Times New Roman" w:hAnsi="Garamond" w:cs="Times New Roman"/>
          <w:color w:val="000000"/>
          <w:sz w:val="24"/>
          <w:szCs w:val="24"/>
          <w:lang w:eastAsia="pt-BR"/>
        </w:rPr>
        <w:t>°  Na</w:t>
      </w:r>
      <w:proofErr w:type="gramEnd"/>
      <w:r w:rsidRPr="00FC61F1">
        <w:rPr>
          <w:rFonts w:ascii="Garamond" w:eastAsia="Times New Roman" w:hAnsi="Garamond" w:cs="Times New Roman"/>
          <w:color w:val="000000"/>
          <w:sz w:val="24"/>
          <w:szCs w:val="24"/>
          <w:lang w:eastAsia="pt-BR"/>
        </w:rPr>
        <w:t xml:space="preserve"> hipótese em que a notificação se dê em dia que não esteja funcionando o Poder Legislativo, o prazo só passará a correr a partir do dia útil seguinte.</w:t>
      </w:r>
    </w:p>
    <w:p w14:paraId="6012D8B3"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E1046F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6</w:t>
      </w:r>
      <w:proofErr w:type="gramStart"/>
      <w:r w:rsidRPr="00FC61F1">
        <w:rPr>
          <w:rFonts w:ascii="Garamond" w:eastAsia="Times New Roman" w:hAnsi="Garamond" w:cs="Times New Roman"/>
          <w:color w:val="000000"/>
          <w:sz w:val="24"/>
          <w:szCs w:val="24"/>
          <w:lang w:eastAsia="pt-BR"/>
        </w:rPr>
        <w:t>°  As</w:t>
      </w:r>
      <w:proofErr w:type="gramEnd"/>
      <w:r w:rsidRPr="00FC61F1">
        <w:rPr>
          <w:rFonts w:ascii="Garamond" w:eastAsia="Times New Roman" w:hAnsi="Garamond" w:cs="Times New Roman"/>
          <w:color w:val="000000"/>
          <w:sz w:val="24"/>
          <w:szCs w:val="24"/>
          <w:lang w:eastAsia="pt-BR"/>
        </w:rPr>
        <w:t xml:space="preserve"> notificações feitas na forma deste artigo serão consideradas pessoais para todos os efeitos legais.</w:t>
      </w:r>
    </w:p>
    <w:p w14:paraId="617F0F7A"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281996E"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7° Caso o notificado não esteja credenciado, deverá ocorrer a notificação pelos meios ordinários definidos regimentalmente, sendo que a via com o respectivo recebido, será digitalizada e inserida aos autos digitais, por assinatura eletrônica do servidor competente.</w:t>
      </w:r>
    </w:p>
    <w:p w14:paraId="20E7F032"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CF682D4"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11 Todos aqueles que tenham homologados seus cadastros, deverão baixar aplicativo do sistema na plataforma </w:t>
      </w:r>
      <w:r w:rsidRPr="00FC61F1">
        <w:rPr>
          <w:rFonts w:ascii="Garamond" w:eastAsia="Times New Roman" w:hAnsi="Garamond" w:cs="Times New Roman"/>
          <w:i/>
          <w:iCs/>
          <w:color w:val="000000"/>
          <w:sz w:val="24"/>
          <w:szCs w:val="24"/>
          <w:lang w:eastAsia="pt-BR"/>
        </w:rPr>
        <w:t>mobile</w:t>
      </w:r>
      <w:r w:rsidRPr="00FC61F1">
        <w:rPr>
          <w:rFonts w:ascii="Garamond" w:eastAsia="Times New Roman" w:hAnsi="Garamond" w:cs="Times New Roman"/>
          <w:color w:val="000000"/>
          <w:sz w:val="24"/>
          <w:szCs w:val="24"/>
          <w:lang w:eastAsia="pt-BR"/>
        </w:rPr>
        <w:t xml:space="preserve">, em aparelho celular </w:t>
      </w:r>
      <w:r w:rsidRPr="00FC61F1">
        <w:rPr>
          <w:rFonts w:ascii="Garamond" w:eastAsia="Times New Roman" w:hAnsi="Garamond" w:cs="Times New Roman"/>
          <w:i/>
          <w:iCs/>
          <w:color w:val="000000"/>
          <w:sz w:val="24"/>
          <w:szCs w:val="24"/>
          <w:lang w:eastAsia="pt-BR"/>
        </w:rPr>
        <w:t>smartphone,</w:t>
      </w:r>
      <w:r w:rsidRPr="00FC61F1">
        <w:rPr>
          <w:rFonts w:ascii="Garamond" w:eastAsia="Times New Roman" w:hAnsi="Garamond" w:cs="Times New Roman"/>
          <w:color w:val="000000"/>
          <w:sz w:val="24"/>
          <w:szCs w:val="24"/>
          <w:lang w:eastAsia="pt-BR"/>
        </w:rPr>
        <w:t xml:space="preserve"> o qual servirá às comunicações e notificações.   </w:t>
      </w:r>
    </w:p>
    <w:p w14:paraId="180608F6"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A928847"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12 As convocações para quaisquer sessões, com ressalva das ordinárias, e independente dos procedimentos regimentais exigíveis, poderão ocorrer por comunicações eletrônicas </w:t>
      </w:r>
      <w:r w:rsidRPr="00FC61F1">
        <w:rPr>
          <w:rFonts w:ascii="Garamond" w:eastAsia="Times New Roman" w:hAnsi="Garamond" w:cs="Times New Roman"/>
          <w:color w:val="000000"/>
          <w:sz w:val="24"/>
          <w:szCs w:val="24"/>
          <w:lang w:eastAsia="pt-BR"/>
        </w:rPr>
        <w:lastRenderedPageBreak/>
        <w:t xml:space="preserve">dirigidas aos aplicativos dos celulares, bem como aos </w:t>
      </w:r>
      <w:proofErr w:type="spellStart"/>
      <w:r w:rsidRPr="00FC61F1">
        <w:rPr>
          <w:rFonts w:ascii="Garamond" w:eastAsia="Times New Roman" w:hAnsi="Garamond" w:cs="Times New Roman"/>
          <w:i/>
          <w:iCs/>
          <w:color w:val="000000"/>
          <w:sz w:val="24"/>
          <w:szCs w:val="24"/>
          <w:lang w:eastAsia="pt-BR"/>
        </w:rPr>
        <w:t>email’s</w:t>
      </w:r>
      <w:proofErr w:type="spellEnd"/>
      <w:r w:rsidRPr="00FC61F1">
        <w:rPr>
          <w:rFonts w:ascii="Garamond" w:eastAsia="Times New Roman" w:hAnsi="Garamond" w:cs="Times New Roman"/>
          <w:color w:val="000000"/>
          <w:sz w:val="24"/>
          <w:szCs w:val="24"/>
          <w:lang w:eastAsia="pt-BR"/>
        </w:rPr>
        <w:t xml:space="preserve"> respectivos, podendo tais mecanismos serem preteridos, caso seja feita na própria sessão ordinária.  </w:t>
      </w:r>
    </w:p>
    <w:p w14:paraId="2282ED80"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3DE1BF2"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13 Todas as pautas serão comunicadas por </w:t>
      </w:r>
      <w:proofErr w:type="spellStart"/>
      <w:r w:rsidRPr="00FC61F1">
        <w:rPr>
          <w:rFonts w:ascii="Garamond" w:eastAsia="Times New Roman" w:hAnsi="Garamond" w:cs="Times New Roman"/>
          <w:i/>
          <w:iCs/>
          <w:color w:val="000000"/>
          <w:sz w:val="24"/>
          <w:szCs w:val="24"/>
          <w:lang w:eastAsia="pt-BR"/>
        </w:rPr>
        <w:t>sms</w:t>
      </w:r>
      <w:proofErr w:type="spellEnd"/>
      <w:r w:rsidRPr="00FC61F1">
        <w:rPr>
          <w:rFonts w:ascii="Garamond" w:eastAsia="Times New Roman" w:hAnsi="Garamond" w:cs="Times New Roman"/>
          <w:color w:val="000000"/>
          <w:sz w:val="24"/>
          <w:szCs w:val="24"/>
          <w:lang w:eastAsia="pt-BR"/>
        </w:rPr>
        <w:t xml:space="preserve">, </w:t>
      </w:r>
      <w:proofErr w:type="spellStart"/>
      <w:r w:rsidRPr="00FC61F1">
        <w:rPr>
          <w:rFonts w:ascii="Garamond" w:eastAsia="Times New Roman" w:hAnsi="Garamond" w:cs="Times New Roman"/>
          <w:i/>
          <w:iCs/>
          <w:color w:val="000000"/>
          <w:sz w:val="24"/>
          <w:szCs w:val="24"/>
          <w:lang w:eastAsia="pt-BR"/>
        </w:rPr>
        <w:t>email</w:t>
      </w:r>
      <w:proofErr w:type="spellEnd"/>
      <w:r w:rsidRPr="00FC61F1">
        <w:rPr>
          <w:rFonts w:ascii="Garamond" w:eastAsia="Times New Roman" w:hAnsi="Garamond" w:cs="Times New Roman"/>
          <w:color w:val="000000"/>
          <w:sz w:val="24"/>
          <w:szCs w:val="24"/>
          <w:lang w:eastAsia="pt-BR"/>
        </w:rPr>
        <w:t xml:space="preserve"> e/ou mensagens no aplicativo </w:t>
      </w:r>
      <w:r w:rsidRPr="00FC61F1">
        <w:rPr>
          <w:rFonts w:ascii="Garamond" w:eastAsia="Times New Roman" w:hAnsi="Garamond" w:cs="Times New Roman"/>
          <w:i/>
          <w:iCs/>
          <w:color w:val="000000"/>
          <w:sz w:val="24"/>
          <w:szCs w:val="24"/>
          <w:lang w:eastAsia="pt-BR"/>
        </w:rPr>
        <w:t>mobile</w:t>
      </w:r>
      <w:r w:rsidRPr="00FC61F1">
        <w:rPr>
          <w:rFonts w:ascii="Garamond" w:eastAsia="Times New Roman" w:hAnsi="Garamond" w:cs="Times New Roman"/>
          <w:color w:val="000000"/>
          <w:sz w:val="24"/>
          <w:szCs w:val="24"/>
          <w:lang w:eastAsia="pt-BR"/>
        </w:rPr>
        <w:t>, no prazo regimental.  </w:t>
      </w:r>
    </w:p>
    <w:p w14:paraId="4AE2E19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CF52D0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14 Qualquer movimentação nos autos do processo legislativo eletrônico será </w:t>
      </w:r>
      <w:proofErr w:type="gramStart"/>
      <w:r w:rsidRPr="00FC61F1">
        <w:rPr>
          <w:rFonts w:ascii="Garamond" w:eastAsia="Times New Roman" w:hAnsi="Garamond" w:cs="Times New Roman"/>
          <w:color w:val="000000"/>
          <w:sz w:val="24"/>
          <w:szCs w:val="24"/>
          <w:lang w:eastAsia="pt-BR"/>
        </w:rPr>
        <w:t>comunicado</w:t>
      </w:r>
      <w:proofErr w:type="gramEnd"/>
      <w:r w:rsidRPr="00FC61F1">
        <w:rPr>
          <w:rFonts w:ascii="Garamond" w:eastAsia="Times New Roman" w:hAnsi="Garamond" w:cs="Times New Roman"/>
          <w:color w:val="000000"/>
          <w:sz w:val="24"/>
          <w:szCs w:val="24"/>
          <w:lang w:eastAsia="pt-BR"/>
        </w:rPr>
        <w:t xml:space="preserve"> via </w:t>
      </w:r>
      <w:proofErr w:type="spellStart"/>
      <w:r w:rsidRPr="00FC61F1">
        <w:rPr>
          <w:rFonts w:ascii="Garamond" w:eastAsia="Times New Roman" w:hAnsi="Garamond" w:cs="Times New Roman"/>
          <w:i/>
          <w:iCs/>
          <w:color w:val="000000"/>
          <w:sz w:val="24"/>
          <w:szCs w:val="24"/>
          <w:lang w:eastAsia="pt-BR"/>
        </w:rPr>
        <w:t>sms</w:t>
      </w:r>
      <w:proofErr w:type="spellEnd"/>
      <w:r w:rsidRPr="00FC61F1">
        <w:rPr>
          <w:rFonts w:ascii="Garamond" w:eastAsia="Times New Roman" w:hAnsi="Garamond" w:cs="Times New Roman"/>
          <w:color w:val="000000"/>
          <w:sz w:val="24"/>
          <w:szCs w:val="24"/>
          <w:lang w:eastAsia="pt-BR"/>
        </w:rPr>
        <w:t xml:space="preserve"> e/ou mensagem no aplicativo </w:t>
      </w:r>
      <w:r w:rsidRPr="00FC61F1">
        <w:rPr>
          <w:rFonts w:ascii="Garamond" w:eastAsia="Times New Roman" w:hAnsi="Garamond" w:cs="Times New Roman"/>
          <w:i/>
          <w:iCs/>
          <w:color w:val="000000"/>
          <w:sz w:val="24"/>
          <w:szCs w:val="24"/>
          <w:lang w:eastAsia="pt-BR"/>
        </w:rPr>
        <w:t>mobile</w:t>
      </w:r>
      <w:r w:rsidRPr="00FC61F1">
        <w:rPr>
          <w:rFonts w:ascii="Garamond" w:eastAsia="Times New Roman" w:hAnsi="Garamond" w:cs="Times New Roman"/>
          <w:color w:val="000000"/>
          <w:sz w:val="24"/>
          <w:szCs w:val="24"/>
          <w:lang w:eastAsia="pt-BR"/>
        </w:rPr>
        <w:t>.</w:t>
      </w:r>
    </w:p>
    <w:p w14:paraId="64CE4BB3"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593AF528"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IV</w:t>
      </w:r>
    </w:p>
    <w:p w14:paraId="45DBE549"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DA UTILIZAÇÃO DO CERTIFICADO E MÍDIA </w:t>
      </w:r>
      <w:r w:rsidRPr="00FC61F1">
        <w:rPr>
          <w:rFonts w:ascii="Garamond" w:eastAsia="Times New Roman" w:hAnsi="Garamond" w:cs="Times New Roman"/>
          <w:i/>
          <w:iCs/>
          <w:color w:val="000000"/>
          <w:sz w:val="24"/>
          <w:szCs w:val="24"/>
          <w:lang w:eastAsia="pt-BR"/>
        </w:rPr>
        <w:t>TOKEN</w:t>
      </w:r>
    </w:p>
    <w:p w14:paraId="1FF7EE9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58A201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15 O Certificado Digital tipo A3, e respectivo equipamento </w:t>
      </w:r>
      <w:r w:rsidRPr="00FC61F1">
        <w:rPr>
          <w:rFonts w:ascii="Garamond" w:eastAsia="Times New Roman" w:hAnsi="Garamond" w:cs="Times New Roman"/>
          <w:i/>
          <w:iCs/>
          <w:color w:val="000000"/>
          <w:sz w:val="24"/>
          <w:szCs w:val="24"/>
          <w:lang w:eastAsia="pt-BR"/>
        </w:rPr>
        <w:t>token,</w:t>
      </w:r>
      <w:r w:rsidRPr="00FC61F1">
        <w:rPr>
          <w:rFonts w:ascii="Garamond" w:eastAsia="Times New Roman" w:hAnsi="Garamond" w:cs="Times New Roman"/>
          <w:color w:val="000000"/>
          <w:sz w:val="24"/>
          <w:szCs w:val="24"/>
          <w:lang w:eastAsia="pt-BR"/>
        </w:rPr>
        <w:t xml:space="preserve"> serão fornecidos, gratuitamente, aos Usuários Legislativos, a serem determinados pela Presidência, para acesso a módulos específicos e para a assinatura de documentos eletrônicos.</w:t>
      </w:r>
    </w:p>
    <w:p w14:paraId="1EFD82B3"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E8BC1EC"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1° Ao receber o Certificado Digital tipo A3 o Usuário Legislativo habilitado subscreverá termo de titularidade onde manifestará concordância com todas as condições do compromisso de uso do certificado digital perante a Autoridade Certificadora, definida por processo licitatório, se for o caso, vinculada à ICP-BBRASIL. </w:t>
      </w:r>
    </w:p>
    <w:p w14:paraId="529B8414"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326CB28"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2° Em caso de perda do Certificado, de danos irreparáveis a ele causados, de esquecimento ou perda das senhas que o acompanham, a entrega de novo Certificado fica condicionada ao recolhimento do valor referencial de mercado aos cofres públicos.</w:t>
      </w:r>
      <w:r w:rsidRPr="00FC61F1">
        <w:rPr>
          <w:rFonts w:ascii="Courier New" w:eastAsia="Times New Roman" w:hAnsi="Courier New" w:cs="Courier New"/>
          <w:color w:val="000000"/>
          <w:lang w:eastAsia="pt-BR"/>
        </w:rPr>
        <w:t xml:space="preserve"> </w:t>
      </w:r>
      <w:r w:rsidRPr="00FC61F1">
        <w:rPr>
          <w:rFonts w:ascii="Garamond" w:eastAsia="Times New Roman" w:hAnsi="Garamond" w:cs="Times New Roman"/>
          <w:color w:val="000000"/>
          <w:sz w:val="24"/>
          <w:szCs w:val="24"/>
          <w:lang w:eastAsia="pt-BR"/>
        </w:rPr>
        <w:t> </w:t>
      </w:r>
    </w:p>
    <w:p w14:paraId="724C99D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FB6C4EA"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 3° Em caso de perda ou extravio da Mídia </w:t>
      </w:r>
      <w:r w:rsidRPr="00FC61F1">
        <w:rPr>
          <w:rFonts w:ascii="Garamond" w:eastAsia="Times New Roman" w:hAnsi="Garamond" w:cs="Times New Roman"/>
          <w:i/>
          <w:iCs/>
          <w:color w:val="000000"/>
          <w:sz w:val="24"/>
          <w:szCs w:val="24"/>
          <w:lang w:eastAsia="pt-BR"/>
        </w:rPr>
        <w:t>token</w:t>
      </w:r>
      <w:r w:rsidRPr="00FC61F1">
        <w:rPr>
          <w:rFonts w:ascii="Garamond" w:eastAsia="Times New Roman" w:hAnsi="Garamond" w:cs="Times New Roman"/>
          <w:color w:val="000000"/>
          <w:sz w:val="24"/>
          <w:szCs w:val="24"/>
          <w:lang w:eastAsia="pt-BR"/>
        </w:rPr>
        <w:t>, o fornecimento de nova unidade fica condicionado ao recolhimento do valor referencial de mercado aos cofres públicos. </w:t>
      </w:r>
    </w:p>
    <w:p w14:paraId="21AD2FE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C149F19"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 4° Caso haja furto ou roubo do Certificado ou da Mídia </w:t>
      </w:r>
      <w:r w:rsidRPr="00FC61F1">
        <w:rPr>
          <w:rFonts w:ascii="Garamond" w:eastAsia="Times New Roman" w:hAnsi="Garamond" w:cs="Times New Roman"/>
          <w:i/>
          <w:iCs/>
          <w:color w:val="000000"/>
          <w:sz w:val="24"/>
          <w:szCs w:val="24"/>
          <w:lang w:eastAsia="pt-BR"/>
        </w:rPr>
        <w:t>token</w:t>
      </w:r>
      <w:r w:rsidRPr="00FC61F1">
        <w:rPr>
          <w:rFonts w:ascii="Garamond" w:eastAsia="Times New Roman" w:hAnsi="Garamond" w:cs="Times New Roman"/>
          <w:color w:val="000000"/>
          <w:sz w:val="24"/>
          <w:szCs w:val="24"/>
          <w:lang w:eastAsia="pt-BR"/>
        </w:rPr>
        <w:t>, somente ficará isento do recolhimento dos valores mencionados nos §2º e §3º, o usuário que provar ter agido com o devido cuidado em sua guarda, mediante a apresentação de cópia do boletim de ocorrência, bem como outras informações que evidenciem a sua conduta.</w:t>
      </w:r>
    </w:p>
    <w:p w14:paraId="0E282933"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5C135F6"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 5° Em caso de perda ou extravio do Certificado ou da Mídia </w:t>
      </w:r>
      <w:r w:rsidRPr="00FC61F1">
        <w:rPr>
          <w:rFonts w:ascii="Garamond" w:eastAsia="Times New Roman" w:hAnsi="Garamond" w:cs="Times New Roman"/>
          <w:i/>
          <w:iCs/>
          <w:color w:val="000000"/>
          <w:sz w:val="24"/>
          <w:szCs w:val="24"/>
          <w:lang w:eastAsia="pt-BR"/>
        </w:rPr>
        <w:t>token</w:t>
      </w:r>
      <w:r w:rsidRPr="00FC61F1">
        <w:rPr>
          <w:rFonts w:ascii="Garamond" w:eastAsia="Times New Roman" w:hAnsi="Garamond" w:cs="Times New Roman"/>
          <w:color w:val="000000"/>
          <w:sz w:val="24"/>
          <w:szCs w:val="24"/>
          <w:lang w:eastAsia="pt-BR"/>
        </w:rPr>
        <w:t>, o Usuário Legislativo deverá providenciar o cancelamento em um posto ou no site da Autoridade Certificadora definida por processo licitatório, utilizando a senha de revogação.</w:t>
      </w:r>
      <w:r w:rsidRPr="00FC61F1">
        <w:rPr>
          <w:rFonts w:ascii="Courier New" w:eastAsia="Times New Roman" w:hAnsi="Courier New" w:cs="Courier New"/>
          <w:color w:val="000000"/>
          <w:lang w:eastAsia="pt-BR"/>
        </w:rPr>
        <w:t xml:space="preserve"> </w:t>
      </w:r>
      <w:r w:rsidRPr="00FC61F1">
        <w:rPr>
          <w:rFonts w:ascii="Garamond" w:eastAsia="Times New Roman" w:hAnsi="Garamond" w:cs="Times New Roman"/>
          <w:color w:val="000000"/>
          <w:sz w:val="24"/>
          <w:szCs w:val="24"/>
          <w:lang w:eastAsia="pt-BR"/>
        </w:rPr>
        <w:t> </w:t>
      </w:r>
    </w:p>
    <w:p w14:paraId="503FED31"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F7B4DF0"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16 O período de renovação dos Certificados Digitais tipo A3 iniciar-se-á 60 (sessenta) dias antes do respectivo vencimento, mediante a comunicação ao endereço eletrônico cadastrado nos Certificados, garantindo a sua renovação a todos os Usuários Legislativos habilitados, desde que subsista a necessidade de seu uso.</w:t>
      </w:r>
    </w:p>
    <w:p w14:paraId="7869C18E"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C336ED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1º Efetivado o desligamento, é dever do Usuário Legislativo o cancelamento do Certificado Digital junto à autoridade certificadora. </w:t>
      </w:r>
    </w:p>
    <w:p w14:paraId="2C2F99CD"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92C1EB2"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2º Caberá ao Setor Pessoal efetuar a revogação do certificado nos casos de descumprimento do § 1º, devendo constar no termo de titularidade cláusula que autoriza a revogação. </w:t>
      </w:r>
    </w:p>
    <w:p w14:paraId="6CA2689B"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D93E943"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 3º Em caso de não entrega do </w:t>
      </w:r>
      <w:r w:rsidRPr="00FC61F1">
        <w:rPr>
          <w:rFonts w:ascii="Garamond" w:eastAsia="Times New Roman" w:hAnsi="Garamond" w:cs="Times New Roman"/>
          <w:i/>
          <w:iCs/>
          <w:color w:val="000000"/>
          <w:sz w:val="24"/>
          <w:szCs w:val="24"/>
          <w:lang w:eastAsia="pt-BR"/>
        </w:rPr>
        <w:t>token</w:t>
      </w:r>
      <w:r w:rsidRPr="00FC61F1">
        <w:rPr>
          <w:rFonts w:ascii="Garamond" w:eastAsia="Times New Roman" w:hAnsi="Garamond" w:cs="Times New Roman"/>
          <w:color w:val="000000"/>
          <w:sz w:val="24"/>
          <w:szCs w:val="24"/>
          <w:lang w:eastAsia="pt-BR"/>
        </w:rPr>
        <w:t>, fica a Presidência autorizada a reter o valor correspondente na remuneração, em qualquer espécie devida, ressalvado o previsto no art. 15, § 4º. </w:t>
      </w:r>
    </w:p>
    <w:p w14:paraId="1E6878F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8F69752"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4º Cabe ao Setor Pessoal receber e encaminhar para o Setor de Patrimônio a guarda definitiva da Mídia.</w:t>
      </w:r>
    </w:p>
    <w:p w14:paraId="1717DF9C"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9EA2DB4"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17 O Usuário Legislativo que ceder sua Mídia </w:t>
      </w:r>
      <w:r w:rsidRPr="00FC61F1">
        <w:rPr>
          <w:rFonts w:ascii="Garamond" w:eastAsia="Times New Roman" w:hAnsi="Garamond" w:cs="Times New Roman"/>
          <w:i/>
          <w:iCs/>
          <w:color w:val="000000"/>
          <w:sz w:val="24"/>
          <w:szCs w:val="24"/>
          <w:lang w:eastAsia="pt-BR"/>
        </w:rPr>
        <w:t>token</w:t>
      </w:r>
      <w:r w:rsidRPr="00FC61F1">
        <w:rPr>
          <w:rFonts w:ascii="Garamond" w:eastAsia="Times New Roman" w:hAnsi="Garamond" w:cs="Times New Roman"/>
          <w:color w:val="000000"/>
          <w:sz w:val="24"/>
          <w:szCs w:val="24"/>
          <w:lang w:eastAsia="pt-BR"/>
        </w:rPr>
        <w:t xml:space="preserve"> de certificado digital responderá pela violação de seus deveres funcionais, ficando, ainda, sujeito à aplicação das demais medidas legais cabíveis. </w:t>
      </w:r>
    </w:p>
    <w:p w14:paraId="77E8178C"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DDC48C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Parágrafo único. Caberá à Presidência, em relação aos servidores, ouvida a Procuradoria Jurídica, caso se faça necessário, a tomada das medidas disciplinares cabíveis ou o encaminhamento do fato ao órgão disciplinar competente, ou, ainda, determinar, fundamentadamente, o arquivamento da ocorrência.</w:t>
      </w:r>
    </w:p>
    <w:p w14:paraId="26E1AC8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AA47888"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V</w:t>
      </w:r>
    </w:p>
    <w:p w14:paraId="52B0C9CE"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DA PLATAFORMA </w:t>
      </w:r>
      <w:r w:rsidRPr="00FC61F1">
        <w:rPr>
          <w:rFonts w:ascii="Garamond" w:eastAsia="Times New Roman" w:hAnsi="Garamond" w:cs="Times New Roman"/>
          <w:i/>
          <w:iCs/>
          <w:color w:val="000000"/>
          <w:sz w:val="24"/>
          <w:szCs w:val="24"/>
          <w:lang w:eastAsia="pt-BR"/>
        </w:rPr>
        <w:t>MOBILE</w:t>
      </w:r>
    </w:p>
    <w:p w14:paraId="633AB9DA"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5EF8CE1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18 O sistema de processamento de dados que será utilizado pelo Poder Legislativo deve possuir plataforma </w:t>
      </w:r>
      <w:r w:rsidRPr="00FC61F1">
        <w:rPr>
          <w:rFonts w:ascii="Garamond" w:eastAsia="Times New Roman" w:hAnsi="Garamond" w:cs="Times New Roman"/>
          <w:i/>
          <w:iCs/>
          <w:color w:val="000000"/>
          <w:sz w:val="24"/>
          <w:szCs w:val="24"/>
          <w:lang w:eastAsia="pt-BR"/>
        </w:rPr>
        <w:t>mobile</w:t>
      </w:r>
      <w:r w:rsidRPr="00FC61F1">
        <w:rPr>
          <w:rFonts w:ascii="Garamond" w:eastAsia="Times New Roman" w:hAnsi="Garamond" w:cs="Times New Roman"/>
          <w:color w:val="000000"/>
          <w:sz w:val="24"/>
          <w:szCs w:val="24"/>
          <w:lang w:eastAsia="pt-BR"/>
        </w:rPr>
        <w:t xml:space="preserve">, mediante </w:t>
      </w:r>
      <w:r w:rsidRPr="00FC61F1">
        <w:rPr>
          <w:rFonts w:ascii="Garamond" w:eastAsia="Times New Roman" w:hAnsi="Garamond" w:cs="Times New Roman"/>
          <w:i/>
          <w:iCs/>
          <w:color w:val="000000"/>
          <w:sz w:val="24"/>
          <w:szCs w:val="24"/>
          <w:lang w:eastAsia="pt-BR"/>
        </w:rPr>
        <w:t>download</w:t>
      </w:r>
      <w:r w:rsidRPr="00FC61F1">
        <w:rPr>
          <w:rFonts w:ascii="Garamond" w:eastAsia="Times New Roman" w:hAnsi="Garamond" w:cs="Times New Roman"/>
          <w:color w:val="000000"/>
          <w:sz w:val="24"/>
          <w:szCs w:val="24"/>
          <w:lang w:eastAsia="pt-BR"/>
        </w:rPr>
        <w:t xml:space="preserve"> de aplicativo, o qual disponibilizará acesso a comunicações, notificações, painel digital de votação, pendências e relatórios.</w:t>
      </w:r>
    </w:p>
    <w:p w14:paraId="0A081A4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3E51DA3"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19 Todas as comunicações e notificações enviadas automaticamente pelo sistema aos celulares </w:t>
      </w:r>
      <w:proofErr w:type="spellStart"/>
      <w:r w:rsidRPr="00FC61F1">
        <w:rPr>
          <w:rFonts w:ascii="Garamond" w:eastAsia="Times New Roman" w:hAnsi="Garamond" w:cs="Times New Roman"/>
          <w:i/>
          <w:iCs/>
          <w:color w:val="000000"/>
          <w:sz w:val="24"/>
          <w:szCs w:val="24"/>
          <w:lang w:eastAsia="pt-BR"/>
        </w:rPr>
        <w:t>smartfhone’s</w:t>
      </w:r>
      <w:proofErr w:type="spellEnd"/>
      <w:r w:rsidRPr="00FC61F1">
        <w:rPr>
          <w:rFonts w:ascii="Garamond" w:eastAsia="Times New Roman" w:hAnsi="Garamond" w:cs="Times New Roman"/>
          <w:color w:val="000000"/>
          <w:sz w:val="24"/>
          <w:szCs w:val="24"/>
          <w:lang w:eastAsia="pt-BR"/>
        </w:rPr>
        <w:t>, com os respectivos aplicativos, terão efeito jurídico, pois servirá de comprovação de recebimentos daquelas.</w:t>
      </w:r>
    </w:p>
    <w:p w14:paraId="37AEDC1E"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A3F45F0"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Parágrafo único: Qualquer comunicação ou notificação, assim que recebida no aparelho </w:t>
      </w:r>
      <w:r w:rsidRPr="00FC61F1">
        <w:rPr>
          <w:rFonts w:ascii="Garamond" w:eastAsia="Times New Roman" w:hAnsi="Garamond" w:cs="Times New Roman"/>
          <w:i/>
          <w:iCs/>
          <w:color w:val="000000"/>
          <w:sz w:val="24"/>
          <w:szCs w:val="24"/>
          <w:lang w:eastAsia="pt-BR"/>
        </w:rPr>
        <w:t>smartphone</w:t>
      </w:r>
      <w:r w:rsidRPr="00FC61F1">
        <w:rPr>
          <w:rFonts w:ascii="Garamond" w:eastAsia="Times New Roman" w:hAnsi="Garamond" w:cs="Times New Roman"/>
          <w:color w:val="000000"/>
          <w:sz w:val="24"/>
          <w:szCs w:val="24"/>
          <w:lang w:eastAsia="pt-BR"/>
        </w:rPr>
        <w:t>, deverá emitir um sinal sonoro e indicar na tela de descanso algum alerta de chegada de mensagem.</w:t>
      </w:r>
    </w:p>
    <w:p w14:paraId="786AD642"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5AAAC8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20 O módulo </w:t>
      </w:r>
      <w:r w:rsidRPr="00FC61F1">
        <w:rPr>
          <w:rFonts w:ascii="Garamond" w:eastAsia="Times New Roman" w:hAnsi="Garamond" w:cs="Times New Roman"/>
          <w:i/>
          <w:iCs/>
          <w:color w:val="000000"/>
          <w:sz w:val="24"/>
          <w:szCs w:val="24"/>
          <w:lang w:eastAsia="pt-BR"/>
        </w:rPr>
        <w:t>mobile</w:t>
      </w:r>
      <w:r w:rsidRPr="00FC61F1">
        <w:rPr>
          <w:rFonts w:ascii="Garamond" w:eastAsia="Times New Roman" w:hAnsi="Garamond" w:cs="Times New Roman"/>
          <w:color w:val="000000"/>
          <w:sz w:val="24"/>
          <w:szCs w:val="24"/>
          <w:lang w:eastAsia="pt-BR"/>
        </w:rPr>
        <w:t xml:space="preserve"> de votação passa a ser oficial, podendo os Parlamentares fazer uso desse mecanismo, sendo fundamental sua presença no plenário do órgão deliberativo.</w:t>
      </w:r>
    </w:p>
    <w:p w14:paraId="6FA93E9C"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AD3CDC6"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Parágrafo único: </w:t>
      </w:r>
      <w:proofErr w:type="gramStart"/>
      <w:r w:rsidRPr="00FC61F1">
        <w:rPr>
          <w:rFonts w:ascii="Garamond" w:eastAsia="Times New Roman" w:hAnsi="Garamond" w:cs="Times New Roman"/>
          <w:color w:val="000000"/>
          <w:sz w:val="24"/>
          <w:szCs w:val="24"/>
          <w:lang w:eastAsia="pt-BR"/>
        </w:rPr>
        <w:t>As inscrições para qualquer tipo de uso da palavra poderá</w:t>
      </w:r>
      <w:proofErr w:type="gramEnd"/>
      <w:r w:rsidRPr="00FC61F1">
        <w:rPr>
          <w:rFonts w:ascii="Garamond" w:eastAsia="Times New Roman" w:hAnsi="Garamond" w:cs="Times New Roman"/>
          <w:color w:val="000000"/>
          <w:sz w:val="24"/>
          <w:szCs w:val="24"/>
          <w:lang w:eastAsia="pt-BR"/>
        </w:rPr>
        <w:t xml:space="preserve"> ser feita pelo aplicativo, desde que obedecido os prazos regimentais.</w:t>
      </w:r>
    </w:p>
    <w:p w14:paraId="3A89FC5F"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5AA3A160"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21 </w:t>
      </w:r>
      <w:proofErr w:type="spellStart"/>
      <w:r w:rsidRPr="00FC61F1">
        <w:rPr>
          <w:rFonts w:ascii="Garamond" w:eastAsia="Times New Roman" w:hAnsi="Garamond" w:cs="Times New Roman"/>
          <w:color w:val="000000"/>
          <w:sz w:val="24"/>
          <w:szCs w:val="24"/>
          <w:shd w:val="clear" w:color="auto" w:fill="FFFF00"/>
          <w:lang w:eastAsia="pt-BR"/>
        </w:rPr>
        <w:t>xxxxxxxxxxxxxxxxxxxxxxxxxxxxxxxxxxxxxxxxxxxxxxxxxxxx</w:t>
      </w:r>
      <w:proofErr w:type="spellEnd"/>
    </w:p>
    <w:p w14:paraId="5272CA0C"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w:t>
      </w:r>
    </w:p>
    <w:p w14:paraId="18BE16F6"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VI</w:t>
      </w:r>
    </w:p>
    <w:p w14:paraId="4F83A4B9"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DO MÓDULO PAINEL DIGITAL</w:t>
      </w:r>
    </w:p>
    <w:p w14:paraId="08532062"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80DF48A"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22 O módulo Painel Digital será disponibilizado pelo mesmo sistema de processamento de dados que o Poder Legislativo usará para o processo legislativo eletrônico, sendo um compartimento deste e devidamente interligado.</w:t>
      </w:r>
    </w:p>
    <w:p w14:paraId="4A6B4107"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w:t>
      </w:r>
    </w:p>
    <w:p w14:paraId="0FAA7CCB"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Parágrafo único: O módulo Painel Digital tem por finalidade promover efetivo controle sobre as sessões em geral, comandando de forma simultânea às partes das sessões as informações que devem aparecer no Painel Digital.</w:t>
      </w:r>
    </w:p>
    <w:p w14:paraId="1A8223A8"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D9EA872"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Art. 23 O módulo Painel Digital será customizado às necessidades e dinâmicas de cada sessão, de modo a preservar as exigências legais no que diz respeito às fases de desdobramento de cada uma delas.</w:t>
      </w:r>
    </w:p>
    <w:p w14:paraId="1AB0CAAC"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B5BF73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lastRenderedPageBreak/>
        <w:t xml:space="preserve">Art. 24 </w:t>
      </w:r>
      <w:r w:rsidRPr="00FC61F1">
        <w:rPr>
          <w:rFonts w:ascii="Garamond" w:eastAsia="Times New Roman" w:hAnsi="Garamond" w:cs="Times New Roman"/>
          <w:color w:val="000000"/>
          <w:sz w:val="24"/>
          <w:szCs w:val="24"/>
          <w:shd w:val="clear" w:color="auto" w:fill="FFFF00"/>
          <w:lang w:eastAsia="pt-BR"/>
        </w:rPr>
        <w:t>xxxxxxxxxxxxxxxxxxxxxxxxxxxxxxxxxxxxxxxxxxxxxxxxxxxxxxxxxxxxxxxx</w:t>
      </w:r>
    </w:p>
    <w:p w14:paraId="62288EF6"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9016F39"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VII</w:t>
      </w:r>
    </w:p>
    <w:p w14:paraId="5714C136"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DO FORMATO E DA EXTENSÃO DOS ARQUIVOS PARA INSERÇÃO</w:t>
      </w:r>
    </w:p>
    <w:p w14:paraId="524516D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F8A61B1"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shd w:val="clear" w:color="auto" w:fill="FFFF00"/>
          <w:lang w:eastAsia="pt-BR"/>
        </w:rPr>
        <w:t xml:space="preserve"> xxxxxxxxxxxxxxxxxxxxxxxxxxxxxxxxxxxxxxxxxxxxxxxxxxxxxxxxxxxxxxxxxxxxxxxxxxxxxxxxxxxxxxxxxxxxxxxxxxxxxxxxxxxxxxxxxxx</w:t>
      </w:r>
    </w:p>
    <w:p w14:paraId="3AD29B7E"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CA40298"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CAPÍTULO VII</w:t>
      </w:r>
    </w:p>
    <w:p w14:paraId="7B04688B"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DAS DISPOSIÇÕES GERAIS, FINAIS E TRANSITÓRIAS</w:t>
      </w:r>
    </w:p>
    <w:p w14:paraId="732B88D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82D931E"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xml:space="preserve"> O </w:t>
      </w:r>
      <w:r w:rsidRPr="00FC61F1">
        <w:rPr>
          <w:rFonts w:ascii="Garamond" w:eastAsia="Times New Roman" w:hAnsi="Garamond" w:cs="Times New Roman"/>
          <w:i/>
          <w:iCs/>
          <w:color w:val="000000"/>
          <w:sz w:val="24"/>
          <w:szCs w:val="24"/>
          <w:lang w:eastAsia="pt-BR"/>
        </w:rPr>
        <w:t>software</w:t>
      </w:r>
      <w:r w:rsidRPr="00FC61F1">
        <w:rPr>
          <w:rFonts w:ascii="Garamond" w:eastAsia="Times New Roman" w:hAnsi="Garamond" w:cs="Times New Roman"/>
          <w:color w:val="000000"/>
          <w:sz w:val="24"/>
          <w:szCs w:val="24"/>
          <w:lang w:eastAsia="pt-BR"/>
        </w:rPr>
        <w:t xml:space="preserve"> a ser utilizado pelo Poder Legislativo deverá usar, preferencialmente, programas com código aberto, acessíveis ininterruptamente por meio da rede mundial de computadores, priorizando-se a sua padronização.</w:t>
      </w:r>
    </w:p>
    <w:p w14:paraId="3771DF3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68CD104"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Parágrafo único.  O sistema deve buscar identificar o caso de proposições idênticas e/ou similares, para que a Presidência da Casa tome as providências necessárias.</w:t>
      </w:r>
    </w:p>
    <w:p w14:paraId="033B5B5A"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72C3775"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proofErr w:type="gram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Os</w:t>
      </w:r>
      <w:proofErr w:type="gramEnd"/>
      <w:r w:rsidRPr="00FC61F1">
        <w:rPr>
          <w:rFonts w:ascii="Garamond" w:eastAsia="Times New Roman" w:hAnsi="Garamond" w:cs="Times New Roman"/>
          <w:color w:val="000000"/>
          <w:sz w:val="24"/>
          <w:szCs w:val="24"/>
          <w:lang w:eastAsia="pt-BR"/>
        </w:rPr>
        <w:t xml:space="preserve"> livros de presença e atas de qualquer órgão interno do Poder Legislativo poderão ser gerados e armazenados em meio totalmente eletrônico. </w:t>
      </w:r>
    </w:p>
    <w:p w14:paraId="165839FB"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51B51EAF" w14:textId="149AA145"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xml:space="preserve"> A Presidência do Poder Legislativo, no que couber, emitirá ato normativo regulamentar deste </w:t>
      </w:r>
      <w:r w:rsidR="00A17751">
        <w:rPr>
          <w:rFonts w:ascii="Garamond" w:eastAsia="Times New Roman" w:hAnsi="Garamond" w:cs="Times New Roman"/>
          <w:color w:val="000000"/>
          <w:sz w:val="24"/>
          <w:szCs w:val="24"/>
          <w:lang w:eastAsia="pt-BR"/>
        </w:rPr>
        <w:t>RESOLUÇÃO</w:t>
      </w:r>
      <w:r w:rsidRPr="00FC61F1">
        <w:rPr>
          <w:rFonts w:ascii="Garamond" w:eastAsia="Times New Roman" w:hAnsi="Garamond" w:cs="Times New Roman"/>
          <w:color w:val="000000"/>
          <w:sz w:val="24"/>
          <w:szCs w:val="24"/>
          <w:lang w:eastAsia="pt-BR"/>
        </w:rPr>
        <w:t>, disciplinando, em especial, o manual de operação do sistema, contemplando todas as regras de manipulação do sistema.</w:t>
      </w:r>
    </w:p>
    <w:p w14:paraId="2C670AE0"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0818EB0D"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proofErr w:type="gram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xml:space="preserve"> </w:t>
      </w:r>
      <w:r w:rsidRPr="00FC61F1">
        <w:rPr>
          <w:rFonts w:ascii="Garamond" w:eastAsia="Times New Roman" w:hAnsi="Garamond" w:cs="Times New Roman"/>
          <w:color w:val="000000"/>
          <w:sz w:val="24"/>
          <w:szCs w:val="24"/>
          <w:shd w:val="clear" w:color="auto" w:fill="FFFFFF"/>
          <w:lang w:eastAsia="pt-BR"/>
        </w:rPr>
        <w:t>Os</w:t>
      </w:r>
      <w:proofErr w:type="gramEnd"/>
      <w:r w:rsidRPr="00FC61F1">
        <w:rPr>
          <w:rFonts w:ascii="Garamond" w:eastAsia="Times New Roman" w:hAnsi="Garamond" w:cs="Times New Roman"/>
          <w:color w:val="000000"/>
          <w:sz w:val="24"/>
          <w:szCs w:val="24"/>
          <w:shd w:val="clear" w:color="auto" w:fill="FFFFFF"/>
          <w:lang w:eastAsia="pt-BR"/>
        </w:rPr>
        <w:t xml:space="preserve"> documentos produzidos eletronicamente e os documentos digitalizados e juntados aos autos têm a mesma força probante dos originais, ressalvada a alegação motivada e fundamentada de adulteração.</w:t>
      </w:r>
    </w:p>
    <w:p w14:paraId="3EFE03A0"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31DDE9EB"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proofErr w:type="gram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xml:space="preserve"> </w:t>
      </w:r>
      <w:r w:rsidRPr="00FC61F1">
        <w:rPr>
          <w:rFonts w:ascii="Garamond" w:eastAsia="Times New Roman" w:hAnsi="Garamond" w:cs="Times New Roman"/>
          <w:color w:val="000000"/>
          <w:sz w:val="24"/>
          <w:szCs w:val="24"/>
          <w:shd w:val="clear" w:color="auto" w:fill="FFFFFF"/>
          <w:lang w:eastAsia="pt-BR"/>
        </w:rPr>
        <w:t>Os</w:t>
      </w:r>
      <w:proofErr w:type="gramEnd"/>
      <w:r w:rsidRPr="00FC61F1">
        <w:rPr>
          <w:rFonts w:ascii="Garamond" w:eastAsia="Times New Roman" w:hAnsi="Garamond" w:cs="Times New Roman"/>
          <w:color w:val="000000"/>
          <w:sz w:val="24"/>
          <w:szCs w:val="24"/>
          <w:shd w:val="clear" w:color="auto" w:fill="FFFFFF"/>
          <w:lang w:eastAsia="pt-BR"/>
        </w:rPr>
        <w:t xml:space="preserve"> documentos juntados eletronicamente em autos digitais e reputados manifestamente impertinentes pela Presidência terão sua visualização tornada indisponível por expressa determinação, após análise da documentação.</w:t>
      </w:r>
    </w:p>
    <w:p w14:paraId="2963993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CF99956"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shd w:val="clear" w:color="auto" w:fill="FFFFFF"/>
          <w:lang w:eastAsia="pt-BR"/>
        </w:rPr>
        <w:t xml:space="preserve">Art. </w:t>
      </w:r>
      <w:proofErr w:type="spell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shd w:val="clear" w:color="auto" w:fill="FFFFFF"/>
          <w:lang w:eastAsia="pt-BR"/>
        </w:rPr>
        <w:t xml:space="preserve"> O uso inadequado do sistema que cause prejuízo às partes ou à atividade legislativa poderá importar, após determinação da autoridade administrativa competente, no bloqueio provisório do cadastro do Usuário Legislativo, relativamente ao processo em que se deu o evento, ou mesmo ao sistema, dependendo da gravidade do fato, sem prejuízo de outras medidas legais, desde que qualquer das punições se dê minimamente com base no contraditório e na ampla defesa.</w:t>
      </w:r>
    </w:p>
    <w:p w14:paraId="3E7C6796"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59EBC56"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proofErr w:type="gram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xml:space="preserve"> As</w:t>
      </w:r>
      <w:proofErr w:type="gramEnd"/>
      <w:r w:rsidRPr="00FC61F1">
        <w:rPr>
          <w:rFonts w:ascii="Garamond" w:eastAsia="Times New Roman" w:hAnsi="Garamond" w:cs="Times New Roman"/>
          <w:color w:val="000000"/>
          <w:sz w:val="24"/>
          <w:szCs w:val="24"/>
          <w:lang w:eastAsia="pt-BR"/>
        </w:rPr>
        <w:t xml:space="preserve"> proposições que estiverem em fase de formação serão migradas para a forma eletrônica, mediante digitalização dos documentos inerentes, sendo todos esses assinados eletronicamente pelo servidor designado.  </w:t>
      </w:r>
    </w:p>
    <w:p w14:paraId="75ABF6B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124FBFC" w14:textId="53A64CA4"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proofErr w:type="gram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Ficam</w:t>
      </w:r>
      <w:proofErr w:type="gramEnd"/>
      <w:r w:rsidRPr="00FC61F1">
        <w:rPr>
          <w:rFonts w:ascii="Garamond" w:eastAsia="Times New Roman" w:hAnsi="Garamond" w:cs="Times New Roman"/>
          <w:color w:val="000000"/>
          <w:sz w:val="24"/>
          <w:szCs w:val="24"/>
          <w:lang w:eastAsia="pt-BR"/>
        </w:rPr>
        <w:t xml:space="preserve"> convalidados os atos processuais praticados por meio eletrônico até a data de publicação deste </w:t>
      </w:r>
      <w:r w:rsidR="00A17751">
        <w:rPr>
          <w:rFonts w:ascii="Garamond" w:eastAsia="Times New Roman" w:hAnsi="Garamond" w:cs="Times New Roman"/>
          <w:color w:val="000000"/>
          <w:sz w:val="24"/>
          <w:szCs w:val="24"/>
          <w:lang w:eastAsia="pt-BR"/>
        </w:rPr>
        <w:t>RESOLUÇÃO</w:t>
      </w:r>
      <w:r w:rsidRPr="00FC61F1">
        <w:rPr>
          <w:rFonts w:ascii="Garamond" w:eastAsia="Times New Roman" w:hAnsi="Garamond" w:cs="Times New Roman"/>
          <w:color w:val="000000"/>
          <w:sz w:val="24"/>
          <w:szCs w:val="24"/>
          <w:lang w:eastAsia="pt-BR"/>
        </w:rPr>
        <w:t>, desde que tenham atingido sua finalidade e não tenha havido prejuízo para as partes.</w:t>
      </w:r>
    </w:p>
    <w:p w14:paraId="62E3D83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59EAEF34" w14:textId="2EE1706A"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Art. </w:t>
      </w:r>
      <w:proofErr w:type="spellStart"/>
      <w:proofErr w:type="gramStart"/>
      <w:r w:rsidRPr="00FC61F1">
        <w:rPr>
          <w:rFonts w:ascii="Garamond" w:eastAsia="Times New Roman" w:hAnsi="Garamond" w:cs="Times New Roman"/>
          <w:color w:val="000000"/>
          <w:sz w:val="24"/>
          <w:szCs w:val="24"/>
          <w:shd w:val="clear" w:color="auto" w:fill="FFFF00"/>
          <w:lang w:eastAsia="pt-BR"/>
        </w:rPr>
        <w:t>xx</w:t>
      </w:r>
      <w:proofErr w:type="spellEnd"/>
      <w:r w:rsidRPr="00FC61F1">
        <w:rPr>
          <w:rFonts w:ascii="Garamond" w:eastAsia="Times New Roman" w:hAnsi="Garamond" w:cs="Times New Roman"/>
          <w:color w:val="000000"/>
          <w:sz w:val="24"/>
          <w:szCs w:val="24"/>
          <w:lang w:eastAsia="pt-BR"/>
        </w:rPr>
        <w:t xml:space="preserve"> Este</w:t>
      </w:r>
      <w:proofErr w:type="gramEnd"/>
      <w:r w:rsidRPr="00FC61F1">
        <w:rPr>
          <w:rFonts w:ascii="Garamond" w:eastAsia="Times New Roman" w:hAnsi="Garamond" w:cs="Times New Roman"/>
          <w:color w:val="000000"/>
          <w:sz w:val="24"/>
          <w:szCs w:val="24"/>
          <w:lang w:eastAsia="pt-BR"/>
        </w:rPr>
        <w:t xml:space="preserve"> </w:t>
      </w:r>
      <w:r w:rsidR="00A17751">
        <w:rPr>
          <w:rFonts w:ascii="Garamond" w:eastAsia="Times New Roman" w:hAnsi="Garamond" w:cs="Times New Roman"/>
          <w:color w:val="000000"/>
          <w:sz w:val="24"/>
          <w:szCs w:val="24"/>
          <w:lang w:eastAsia="pt-BR"/>
        </w:rPr>
        <w:t>RESOLUÇÃO</w:t>
      </w:r>
      <w:r w:rsidRPr="00FC61F1">
        <w:rPr>
          <w:rFonts w:ascii="Garamond" w:eastAsia="Times New Roman" w:hAnsi="Garamond" w:cs="Times New Roman"/>
          <w:color w:val="000000"/>
          <w:sz w:val="24"/>
          <w:szCs w:val="24"/>
          <w:lang w:eastAsia="pt-BR"/>
        </w:rPr>
        <w:t xml:space="preserve"> entrará em </w:t>
      </w:r>
      <w:r w:rsidRPr="00FC61F1">
        <w:rPr>
          <w:rFonts w:ascii="Garamond" w:eastAsia="Times New Roman" w:hAnsi="Garamond" w:cs="Times New Roman"/>
          <w:color w:val="000000"/>
          <w:sz w:val="24"/>
          <w:szCs w:val="24"/>
          <w:shd w:val="clear" w:color="auto" w:fill="FFFF00"/>
          <w:lang w:eastAsia="pt-BR"/>
        </w:rPr>
        <w:t>120 (cento e vinte)</w:t>
      </w:r>
      <w:r w:rsidRPr="00FC61F1">
        <w:rPr>
          <w:rFonts w:ascii="Garamond" w:eastAsia="Times New Roman" w:hAnsi="Garamond" w:cs="Times New Roman"/>
          <w:color w:val="000000"/>
          <w:sz w:val="24"/>
          <w:szCs w:val="24"/>
          <w:lang w:eastAsia="pt-BR"/>
        </w:rPr>
        <w:t xml:space="preserve"> dias, a partir da sua publicação, revogadas as disposições em contrário.  </w:t>
      </w:r>
    </w:p>
    <w:p w14:paraId="24E7785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5F001192" w14:textId="0324BAC2"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Sala das Sessões, </w:t>
      </w:r>
      <w:proofErr w:type="spellStart"/>
      <w:r w:rsidRPr="00FC61F1">
        <w:rPr>
          <w:rFonts w:ascii="Garamond" w:eastAsia="Times New Roman" w:hAnsi="Garamond" w:cs="Times New Roman"/>
          <w:color w:val="000000"/>
          <w:sz w:val="24"/>
          <w:szCs w:val="24"/>
          <w:shd w:val="clear" w:color="auto" w:fill="FFFF00"/>
          <w:lang w:eastAsia="pt-BR"/>
        </w:rPr>
        <w:t>xxxxxxxxxxxxx</w:t>
      </w:r>
      <w:proofErr w:type="spellEnd"/>
      <w:r w:rsidRPr="00FC61F1">
        <w:rPr>
          <w:rFonts w:ascii="Garamond" w:eastAsia="Times New Roman" w:hAnsi="Garamond" w:cs="Times New Roman"/>
          <w:color w:val="000000"/>
          <w:sz w:val="24"/>
          <w:szCs w:val="24"/>
          <w:lang w:eastAsia="pt-BR"/>
        </w:rPr>
        <w:t xml:space="preserve"> - Bahia, em </w:t>
      </w:r>
      <w:r w:rsidRPr="00FC61F1">
        <w:rPr>
          <w:rFonts w:ascii="Garamond" w:eastAsia="Times New Roman" w:hAnsi="Garamond" w:cs="Times New Roman"/>
          <w:color w:val="000000"/>
          <w:sz w:val="24"/>
          <w:szCs w:val="24"/>
          <w:shd w:val="clear" w:color="auto" w:fill="FFFF00"/>
          <w:lang w:eastAsia="pt-BR"/>
        </w:rPr>
        <w:t>___</w:t>
      </w:r>
      <w:r w:rsidRPr="00FC61F1">
        <w:rPr>
          <w:rFonts w:ascii="Garamond" w:eastAsia="Times New Roman" w:hAnsi="Garamond" w:cs="Times New Roman"/>
          <w:color w:val="000000"/>
          <w:sz w:val="24"/>
          <w:szCs w:val="24"/>
          <w:lang w:eastAsia="pt-BR"/>
        </w:rPr>
        <w:t xml:space="preserve"> de </w:t>
      </w:r>
      <w:r w:rsidRPr="00FC61F1">
        <w:rPr>
          <w:rFonts w:ascii="Garamond" w:eastAsia="Times New Roman" w:hAnsi="Garamond" w:cs="Times New Roman"/>
          <w:color w:val="000000"/>
          <w:sz w:val="24"/>
          <w:szCs w:val="24"/>
          <w:shd w:val="clear" w:color="auto" w:fill="FFFF00"/>
          <w:lang w:eastAsia="pt-BR"/>
        </w:rPr>
        <w:t>_____________</w:t>
      </w:r>
      <w:r w:rsidRPr="00FC61F1">
        <w:rPr>
          <w:rFonts w:ascii="Garamond" w:eastAsia="Times New Roman" w:hAnsi="Garamond" w:cs="Times New Roman"/>
          <w:color w:val="000000"/>
          <w:sz w:val="24"/>
          <w:szCs w:val="24"/>
          <w:lang w:eastAsia="pt-BR"/>
        </w:rPr>
        <w:t xml:space="preserve"> </w:t>
      </w:r>
      <w:proofErr w:type="spellStart"/>
      <w:r w:rsidRPr="00FC61F1">
        <w:rPr>
          <w:rFonts w:ascii="Garamond" w:eastAsia="Times New Roman" w:hAnsi="Garamond" w:cs="Times New Roman"/>
          <w:color w:val="000000"/>
          <w:sz w:val="24"/>
          <w:szCs w:val="24"/>
          <w:lang w:eastAsia="pt-BR"/>
        </w:rPr>
        <w:t>de</w:t>
      </w:r>
      <w:proofErr w:type="spellEnd"/>
      <w:r w:rsidRPr="00FC61F1">
        <w:rPr>
          <w:rFonts w:ascii="Garamond" w:eastAsia="Times New Roman" w:hAnsi="Garamond" w:cs="Times New Roman"/>
          <w:color w:val="000000"/>
          <w:sz w:val="24"/>
          <w:szCs w:val="24"/>
          <w:lang w:eastAsia="pt-BR"/>
        </w:rPr>
        <w:t xml:space="preserve"> </w:t>
      </w:r>
      <w:r w:rsidR="005F3DE2">
        <w:rPr>
          <w:rFonts w:ascii="Garamond" w:eastAsia="Times New Roman" w:hAnsi="Garamond" w:cs="Times New Roman"/>
          <w:color w:val="000000"/>
          <w:sz w:val="24"/>
          <w:szCs w:val="24"/>
          <w:lang w:eastAsia="pt-BR"/>
        </w:rPr>
        <w:t>2022</w:t>
      </w:r>
      <w:r w:rsidRPr="00FC61F1">
        <w:rPr>
          <w:rFonts w:ascii="Garamond" w:eastAsia="Times New Roman" w:hAnsi="Garamond" w:cs="Times New Roman"/>
          <w:color w:val="000000"/>
          <w:sz w:val="24"/>
          <w:szCs w:val="24"/>
          <w:lang w:eastAsia="pt-BR"/>
        </w:rPr>
        <w:t>.</w:t>
      </w:r>
    </w:p>
    <w:p w14:paraId="20AEECD3"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p>
    <w:p w14:paraId="71C02BDF"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PRESIDENTE</w:t>
      </w:r>
    </w:p>
    <w:p w14:paraId="74600651"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p>
    <w:p w14:paraId="22DF3874"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1º SECRETÁRIO</w:t>
      </w:r>
    </w:p>
    <w:p w14:paraId="68858AB0"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p>
    <w:p w14:paraId="662665E4"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2º SECRETÁRIO</w:t>
      </w:r>
    </w:p>
    <w:p w14:paraId="6A1FC181"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r w:rsidRPr="00FC61F1">
        <w:rPr>
          <w:rFonts w:ascii="Times New Roman" w:eastAsia="Times New Roman" w:hAnsi="Times New Roman" w:cs="Times New Roman"/>
          <w:sz w:val="24"/>
          <w:szCs w:val="24"/>
          <w:lang w:eastAsia="pt-BR"/>
        </w:rPr>
        <w:br/>
      </w:r>
    </w:p>
    <w:p w14:paraId="5F4F5E5C"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MENSAGEM</w:t>
      </w:r>
    </w:p>
    <w:p w14:paraId="02E3C9DD"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p>
    <w:p w14:paraId="77C3DFF9"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 proposição ora envidada pela Mesa Diretora pretende, a todas as luzes, promover uma verdadeira revolução, uma radical ruptura com as práticas tradicionais produzidas em matéria de processo legislativo. O fim, evidentemente, é a modernização, a vanguarda nas práticas dos atos legislativos, notadamente na encampação dos processos de construção do nosso arcabouço jurídico.  </w:t>
      </w:r>
    </w:p>
    <w:p w14:paraId="3074589C"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7A781A88" w14:textId="60D0D51D"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A princípio, vale registrar que a escolha do Projeto de </w:t>
      </w:r>
      <w:r w:rsidR="00A17751">
        <w:rPr>
          <w:rFonts w:ascii="Garamond" w:eastAsia="Times New Roman" w:hAnsi="Garamond" w:cs="Times New Roman"/>
          <w:color w:val="000000"/>
          <w:sz w:val="24"/>
          <w:szCs w:val="24"/>
          <w:lang w:eastAsia="pt-BR"/>
        </w:rPr>
        <w:t>RESOLUÇÃO</w:t>
      </w:r>
      <w:r w:rsidRPr="00FC61F1">
        <w:rPr>
          <w:rFonts w:ascii="Garamond" w:eastAsia="Times New Roman" w:hAnsi="Garamond" w:cs="Times New Roman"/>
          <w:color w:val="000000"/>
          <w:sz w:val="24"/>
          <w:szCs w:val="24"/>
          <w:lang w:eastAsia="pt-BR"/>
        </w:rPr>
        <w:t xml:space="preserve"> em lustro é juridicamente ajustável à matéria alvejada, pois, em que pese a regulação ditar normas de caráter </w:t>
      </w:r>
      <w:r w:rsidRPr="00FC61F1">
        <w:rPr>
          <w:rFonts w:ascii="Garamond" w:eastAsia="Times New Roman" w:hAnsi="Garamond" w:cs="Times New Roman"/>
          <w:i/>
          <w:iCs/>
          <w:color w:val="000000"/>
          <w:sz w:val="24"/>
          <w:szCs w:val="24"/>
          <w:lang w:eastAsia="pt-BR"/>
        </w:rPr>
        <w:t xml:space="preserve">interna </w:t>
      </w:r>
      <w:proofErr w:type="spellStart"/>
      <w:r w:rsidRPr="00FC61F1">
        <w:rPr>
          <w:rFonts w:ascii="Garamond" w:eastAsia="Times New Roman" w:hAnsi="Garamond" w:cs="Times New Roman"/>
          <w:i/>
          <w:iCs/>
          <w:color w:val="000000"/>
          <w:sz w:val="24"/>
          <w:szCs w:val="24"/>
          <w:lang w:eastAsia="pt-BR"/>
        </w:rPr>
        <w:t>corporis</w:t>
      </w:r>
      <w:proofErr w:type="spellEnd"/>
      <w:r w:rsidRPr="00FC61F1">
        <w:rPr>
          <w:rFonts w:ascii="Garamond" w:eastAsia="Times New Roman" w:hAnsi="Garamond" w:cs="Times New Roman"/>
          <w:color w:val="000000"/>
          <w:sz w:val="24"/>
          <w:szCs w:val="24"/>
          <w:lang w:eastAsia="pt-BR"/>
        </w:rPr>
        <w:t xml:space="preserve">, fato é que essa produzirá efeitos para além dos limites do Parlamento, como, por exemplo, a obrigação que terá o Executivo em ajustar-se à nova realidade do processo legislativo eletrônico, notadamente quando do encaminhamento de suas proposições. Nota-se, portanto, que o </w:t>
      </w:r>
      <w:r w:rsidR="00A17751">
        <w:rPr>
          <w:rFonts w:ascii="Garamond" w:eastAsia="Times New Roman" w:hAnsi="Garamond" w:cs="Times New Roman"/>
          <w:color w:val="000000"/>
          <w:sz w:val="24"/>
          <w:szCs w:val="24"/>
          <w:lang w:eastAsia="pt-BR"/>
        </w:rPr>
        <w:t>RESOLUÇÃO</w:t>
      </w:r>
      <w:r w:rsidRPr="00FC61F1">
        <w:rPr>
          <w:rFonts w:ascii="Garamond" w:eastAsia="Times New Roman" w:hAnsi="Garamond" w:cs="Times New Roman"/>
          <w:color w:val="000000"/>
          <w:sz w:val="24"/>
          <w:szCs w:val="24"/>
          <w:lang w:eastAsia="pt-BR"/>
        </w:rPr>
        <w:t>, por sua própria natureza, tem serventia na regulação de assuntos como o que ora se propõe, pois de economia interna com efeito externo.</w:t>
      </w:r>
    </w:p>
    <w:p w14:paraId="6C9EC6A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2378FDE"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O processo legislativo eletrônico parece surgir como uma necessidade improrrogável, inadiável, pois já não há mais tempo a perder com as velhas práticas burocráticas e arcaicas, </w:t>
      </w:r>
      <w:r w:rsidRPr="00FC61F1">
        <w:rPr>
          <w:rFonts w:ascii="Garamond" w:eastAsia="Times New Roman" w:hAnsi="Garamond" w:cs="Times New Roman"/>
          <w:color w:val="000000"/>
          <w:sz w:val="24"/>
          <w:szCs w:val="24"/>
          <w:lang w:eastAsia="pt-BR"/>
        </w:rPr>
        <w:lastRenderedPageBreak/>
        <w:t>que só contribuem com o abarrotamento das prateleiras das repartições públicas, que gera pilhas incontáveis de papeis.</w:t>
      </w:r>
    </w:p>
    <w:p w14:paraId="48970F17"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662ABE38"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Vejam, V. Exas., que um </w:t>
      </w:r>
      <w:r w:rsidRPr="00FC61F1">
        <w:rPr>
          <w:rFonts w:ascii="Garamond" w:eastAsia="Times New Roman" w:hAnsi="Garamond" w:cs="Times New Roman"/>
          <w:i/>
          <w:iCs/>
          <w:color w:val="000000"/>
          <w:sz w:val="24"/>
          <w:szCs w:val="24"/>
          <w:lang w:eastAsia="pt-BR"/>
        </w:rPr>
        <w:t>software</w:t>
      </w:r>
      <w:r w:rsidRPr="00FC61F1">
        <w:rPr>
          <w:rFonts w:ascii="Garamond" w:eastAsia="Times New Roman" w:hAnsi="Garamond" w:cs="Times New Roman"/>
          <w:color w:val="000000"/>
          <w:sz w:val="24"/>
          <w:szCs w:val="24"/>
          <w:lang w:eastAsia="pt-BR"/>
        </w:rPr>
        <w:t xml:space="preserve"> programado para armazenar digitalmente um processo legislativo, segue, guardadas as particularidades, as práticas modernas que hoje já são realidade nos processos judiciais, na Receita Federal do Brasil, em diversos Tribunais de Contas e etc.</w:t>
      </w:r>
    </w:p>
    <w:p w14:paraId="10D0548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347348E"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O processo legislativo eletrônico tem finalidade impar em nosso Estado Democrático, qual seja: democratizar a informação. Através da sua construção em ambiente virtual e disponível na rede mundial de computadores, terão os cidadãos livre acesso aos processos construtivos das normas, as quais, em questão de tempo, disciplinarão, direta ou indiretamente, a vida deles próprios.</w:t>
      </w:r>
    </w:p>
    <w:p w14:paraId="7DB7F4F0"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53C94B9"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 reboque disso tudo está a transparência na atuação dos nossos mandatários, porquanto os eleitores saberão a quantas andam as propostas dos seus representantes, qual seu juízo político a respeito das matérias discutidas no Parlamento, ou seja, uma verdadeira prestação de contas social. </w:t>
      </w:r>
    </w:p>
    <w:p w14:paraId="502248A9"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4E4A51DC"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Outra contribuição do processo legislativo eletrônico é com a segurança jurídica. Nesse particular, todos os atos oficiais produzidos nos autos digitais que registraram os processos serão reconhecidos por assinatura eletrônica, dando, portanto, garantia da sua autenticidade e veracidade.</w:t>
      </w:r>
    </w:p>
    <w:p w14:paraId="1433564B"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108227E8"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As vantagens na implantação do e-PL – Processo Legislativo Eletrônico, de fato, são inúmeras, de modo que a proposição merece detida atenção dessa augusta Casa e, após, necessária aprovação Plenária, pois, destarte, estaremos contribuindo com um Legislativo transparente, probo e mais próximo da sociedade.</w:t>
      </w:r>
    </w:p>
    <w:p w14:paraId="6C41ACA5"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2E892D14" w14:textId="072E840B"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xml:space="preserve">Sala das Sessões, </w:t>
      </w:r>
      <w:proofErr w:type="spellStart"/>
      <w:r w:rsidRPr="00FC61F1">
        <w:rPr>
          <w:rFonts w:ascii="Garamond" w:eastAsia="Times New Roman" w:hAnsi="Garamond" w:cs="Times New Roman"/>
          <w:color w:val="000000"/>
          <w:sz w:val="24"/>
          <w:szCs w:val="24"/>
          <w:shd w:val="clear" w:color="auto" w:fill="FFFF00"/>
          <w:lang w:eastAsia="pt-BR"/>
        </w:rPr>
        <w:t>xxxxxxxxxxxxx</w:t>
      </w:r>
      <w:proofErr w:type="spellEnd"/>
      <w:r w:rsidRPr="00FC61F1">
        <w:rPr>
          <w:rFonts w:ascii="Garamond" w:eastAsia="Times New Roman" w:hAnsi="Garamond" w:cs="Times New Roman"/>
          <w:color w:val="000000"/>
          <w:sz w:val="24"/>
          <w:szCs w:val="24"/>
          <w:lang w:eastAsia="pt-BR"/>
        </w:rPr>
        <w:t xml:space="preserve"> - Bahia, em </w:t>
      </w:r>
      <w:r w:rsidRPr="00FC61F1">
        <w:rPr>
          <w:rFonts w:ascii="Garamond" w:eastAsia="Times New Roman" w:hAnsi="Garamond" w:cs="Times New Roman"/>
          <w:color w:val="000000"/>
          <w:sz w:val="24"/>
          <w:szCs w:val="24"/>
          <w:shd w:val="clear" w:color="auto" w:fill="FFFF00"/>
          <w:lang w:eastAsia="pt-BR"/>
        </w:rPr>
        <w:t>___</w:t>
      </w:r>
      <w:r w:rsidRPr="00FC61F1">
        <w:rPr>
          <w:rFonts w:ascii="Garamond" w:eastAsia="Times New Roman" w:hAnsi="Garamond" w:cs="Times New Roman"/>
          <w:color w:val="000000"/>
          <w:sz w:val="24"/>
          <w:szCs w:val="24"/>
          <w:lang w:eastAsia="pt-BR"/>
        </w:rPr>
        <w:t xml:space="preserve"> de </w:t>
      </w:r>
      <w:r w:rsidRPr="00FC61F1">
        <w:rPr>
          <w:rFonts w:ascii="Garamond" w:eastAsia="Times New Roman" w:hAnsi="Garamond" w:cs="Times New Roman"/>
          <w:color w:val="000000"/>
          <w:sz w:val="24"/>
          <w:szCs w:val="24"/>
          <w:shd w:val="clear" w:color="auto" w:fill="FFFF00"/>
          <w:lang w:eastAsia="pt-BR"/>
        </w:rPr>
        <w:t>_____________</w:t>
      </w:r>
      <w:r w:rsidRPr="00FC61F1">
        <w:rPr>
          <w:rFonts w:ascii="Garamond" w:eastAsia="Times New Roman" w:hAnsi="Garamond" w:cs="Times New Roman"/>
          <w:color w:val="000000"/>
          <w:sz w:val="24"/>
          <w:szCs w:val="24"/>
          <w:lang w:eastAsia="pt-BR"/>
        </w:rPr>
        <w:t xml:space="preserve"> </w:t>
      </w:r>
      <w:proofErr w:type="spellStart"/>
      <w:r w:rsidRPr="00FC61F1">
        <w:rPr>
          <w:rFonts w:ascii="Garamond" w:eastAsia="Times New Roman" w:hAnsi="Garamond" w:cs="Times New Roman"/>
          <w:color w:val="000000"/>
          <w:sz w:val="24"/>
          <w:szCs w:val="24"/>
          <w:lang w:eastAsia="pt-BR"/>
        </w:rPr>
        <w:t>de</w:t>
      </w:r>
      <w:proofErr w:type="spellEnd"/>
      <w:r w:rsidRPr="00FC61F1">
        <w:rPr>
          <w:rFonts w:ascii="Garamond" w:eastAsia="Times New Roman" w:hAnsi="Garamond" w:cs="Times New Roman"/>
          <w:color w:val="000000"/>
          <w:sz w:val="24"/>
          <w:szCs w:val="24"/>
          <w:lang w:eastAsia="pt-BR"/>
        </w:rPr>
        <w:t xml:space="preserve"> </w:t>
      </w:r>
      <w:r w:rsidR="005F3DE2">
        <w:rPr>
          <w:rFonts w:ascii="Garamond" w:eastAsia="Times New Roman" w:hAnsi="Garamond" w:cs="Times New Roman"/>
          <w:color w:val="000000"/>
          <w:sz w:val="24"/>
          <w:szCs w:val="24"/>
          <w:lang w:eastAsia="pt-BR"/>
        </w:rPr>
        <w:t>2022</w:t>
      </w:r>
      <w:r w:rsidRPr="00FC61F1">
        <w:rPr>
          <w:rFonts w:ascii="Garamond" w:eastAsia="Times New Roman" w:hAnsi="Garamond" w:cs="Times New Roman"/>
          <w:color w:val="000000"/>
          <w:sz w:val="24"/>
          <w:szCs w:val="24"/>
          <w:lang w:eastAsia="pt-BR"/>
        </w:rPr>
        <w:t>.</w:t>
      </w:r>
    </w:p>
    <w:p w14:paraId="5F932AE9"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p>
    <w:p w14:paraId="2BE213E6"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PRESIDENTE</w:t>
      </w:r>
    </w:p>
    <w:p w14:paraId="1B221D92"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p>
    <w:p w14:paraId="06D53AAA"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1º SECRETÁRIO</w:t>
      </w:r>
    </w:p>
    <w:p w14:paraId="3D385051" w14:textId="77777777" w:rsidR="00FC61F1" w:rsidRPr="00FC61F1" w:rsidRDefault="00FC61F1" w:rsidP="00FC61F1">
      <w:pPr>
        <w:spacing w:after="240" w:line="240" w:lineRule="auto"/>
        <w:rPr>
          <w:rFonts w:ascii="Times New Roman" w:eastAsia="Times New Roman" w:hAnsi="Times New Roman" w:cs="Times New Roman"/>
          <w:sz w:val="24"/>
          <w:szCs w:val="24"/>
          <w:lang w:eastAsia="pt-BR"/>
        </w:rPr>
      </w:pPr>
      <w:r w:rsidRPr="00FC61F1">
        <w:rPr>
          <w:rFonts w:ascii="Times New Roman" w:eastAsia="Times New Roman" w:hAnsi="Times New Roman" w:cs="Times New Roman"/>
          <w:sz w:val="24"/>
          <w:szCs w:val="24"/>
          <w:lang w:eastAsia="pt-BR"/>
        </w:rPr>
        <w:br/>
      </w:r>
    </w:p>
    <w:p w14:paraId="346E14FC" w14:textId="77777777" w:rsidR="00FC61F1" w:rsidRPr="00FC61F1" w:rsidRDefault="00FC61F1" w:rsidP="00FC61F1">
      <w:pPr>
        <w:spacing w:after="0" w:line="240" w:lineRule="auto"/>
        <w:jc w:val="center"/>
        <w:rPr>
          <w:rFonts w:ascii="Times New Roman" w:eastAsia="Times New Roman" w:hAnsi="Times New Roman" w:cs="Times New Roman"/>
          <w:sz w:val="24"/>
          <w:szCs w:val="24"/>
          <w:lang w:eastAsia="pt-BR"/>
        </w:rPr>
      </w:pPr>
      <w:r w:rsidRPr="00FC61F1">
        <w:rPr>
          <w:rFonts w:ascii="Garamond" w:eastAsia="Times New Roman" w:hAnsi="Garamond" w:cs="Times New Roman"/>
          <w:b/>
          <w:bCs/>
          <w:color w:val="000000"/>
          <w:sz w:val="24"/>
          <w:szCs w:val="24"/>
          <w:lang w:eastAsia="pt-BR"/>
        </w:rPr>
        <w:t>2º SECRETÁRIO</w:t>
      </w:r>
    </w:p>
    <w:p w14:paraId="7E27CE0D" w14:textId="77777777" w:rsidR="00FC61F1" w:rsidRPr="00FC61F1" w:rsidRDefault="00FC61F1" w:rsidP="00FC61F1">
      <w:pPr>
        <w:spacing w:after="0" w:line="240" w:lineRule="auto"/>
        <w:rPr>
          <w:rFonts w:ascii="Times New Roman" w:eastAsia="Times New Roman" w:hAnsi="Times New Roman" w:cs="Times New Roman"/>
          <w:sz w:val="24"/>
          <w:szCs w:val="24"/>
          <w:lang w:eastAsia="pt-BR"/>
        </w:rPr>
      </w:pPr>
    </w:p>
    <w:p w14:paraId="5818C600" w14:textId="77777777" w:rsidR="00FC61F1" w:rsidRPr="00FC61F1" w:rsidRDefault="00FC61F1" w:rsidP="00FC61F1">
      <w:pPr>
        <w:spacing w:after="0" w:line="240" w:lineRule="auto"/>
        <w:jc w:val="both"/>
        <w:rPr>
          <w:rFonts w:ascii="Times New Roman" w:eastAsia="Times New Roman" w:hAnsi="Times New Roman" w:cs="Times New Roman"/>
          <w:sz w:val="24"/>
          <w:szCs w:val="24"/>
          <w:lang w:eastAsia="pt-BR"/>
        </w:rPr>
      </w:pPr>
      <w:r w:rsidRPr="00FC61F1">
        <w:rPr>
          <w:rFonts w:ascii="Garamond" w:eastAsia="Times New Roman" w:hAnsi="Garamond" w:cs="Times New Roman"/>
          <w:color w:val="000000"/>
          <w:sz w:val="24"/>
          <w:szCs w:val="24"/>
          <w:lang w:eastAsia="pt-BR"/>
        </w:rPr>
        <w:t>                  </w:t>
      </w:r>
    </w:p>
    <w:p w14:paraId="4970E2D0" w14:textId="77777777" w:rsidR="007925D6" w:rsidRDefault="007925D6"/>
    <w:sectPr w:rsidR="007925D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1F1"/>
    <w:rsid w:val="005F3DE2"/>
    <w:rsid w:val="007925D6"/>
    <w:rsid w:val="00A17751"/>
    <w:rsid w:val="00FC6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2CF5"/>
  <w15:chartTrackingRefBased/>
  <w15:docId w15:val="{FDBDB05E-F4DA-4A6F-A545-011C99F0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C61F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33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3365</Words>
  <Characters>18176</Characters>
  <Application>Microsoft Office Word</Application>
  <DocSecurity>0</DocSecurity>
  <Lines>151</Lines>
  <Paragraphs>42</Paragraphs>
  <ScaleCrop>false</ScaleCrop>
  <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2022-04-26T00:25:00Z</dcterms:created>
  <dcterms:modified xsi:type="dcterms:W3CDTF">2022-06-21T14:25:00Z</dcterms:modified>
</cp:coreProperties>
</file>